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B27" w:rsidRPr="008A5B27" w:rsidRDefault="008A5B27" w:rsidP="008A5B27">
      <w:pPr>
        <w:jc w:val="center"/>
        <w:rPr>
          <w:b/>
          <w:color w:val="808080" w:themeColor="background1" w:themeShade="80"/>
          <w:sz w:val="28"/>
          <w:szCs w:val="28"/>
        </w:rPr>
      </w:pPr>
      <w:r w:rsidRPr="008A5B27">
        <w:rPr>
          <w:b/>
          <w:color w:val="808080" w:themeColor="background1" w:themeShade="80"/>
          <w:sz w:val="28"/>
          <w:szCs w:val="28"/>
        </w:rPr>
        <w:t>TALLER</w:t>
      </w:r>
    </w:p>
    <w:p w:rsidR="008A5B27" w:rsidRPr="008A5B27" w:rsidRDefault="008A5B27" w:rsidP="008A5B27">
      <w:pPr>
        <w:jc w:val="center"/>
        <w:rPr>
          <w:b/>
          <w:color w:val="808080" w:themeColor="background1" w:themeShade="80"/>
          <w:sz w:val="28"/>
          <w:szCs w:val="28"/>
        </w:rPr>
      </w:pPr>
      <w:r w:rsidRPr="008A5B27">
        <w:rPr>
          <w:b/>
          <w:color w:val="808080" w:themeColor="background1" w:themeShade="80"/>
          <w:sz w:val="28"/>
          <w:szCs w:val="28"/>
        </w:rPr>
        <w:t xml:space="preserve"> INNOVACIÓN EN EL AULA: E-ACTIVIDADES</w:t>
      </w:r>
    </w:p>
    <w:p w:rsidR="008A5B27" w:rsidRPr="008A5B27" w:rsidRDefault="008A5B27" w:rsidP="008A5B27">
      <w:pPr>
        <w:ind w:right="49"/>
        <w:jc w:val="both"/>
        <w:rPr>
          <w:b/>
          <w:color w:val="808080" w:themeColor="background1" w:themeShade="80"/>
          <w:sz w:val="24"/>
          <w:szCs w:val="24"/>
        </w:rPr>
      </w:pPr>
    </w:p>
    <w:p w:rsidR="008A5B27" w:rsidRPr="008A5B27" w:rsidRDefault="008A5B27" w:rsidP="008A5B27">
      <w:pPr>
        <w:ind w:right="49"/>
        <w:jc w:val="both"/>
        <w:rPr>
          <w:color w:val="808080" w:themeColor="background1" w:themeShade="80"/>
        </w:rPr>
      </w:pPr>
      <w:r w:rsidRPr="008A5B27">
        <w:rPr>
          <w:b/>
          <w:color w:val="808080" w:themeColor="background1" w:themeShade="80"/>
          <w:sz w:val="24"/>
          <w:szCs w:val="24"/>
        </w:rPr>
        <w:t>INTRODUCCIÓN</w:t>
      </w:r>
    </w:p>
    <w:p w:rsidR="00862BFB" w:rsidRDefault="00862BFB" w:rsidP="00862BFB">
      <w:pPr>
        <w:ind w:right="49"/>
        <w:jc w:val="both"/>
      </w:pPr>
      <w:r>
        <w:t xml:space="preserve">Un docente digitalmente competente diseña, planifica e implementa propuestas didácticas mediadas por TIC.  </w:t>
      </w:r>
    </w:p>
    <w:p w:rsidR="00862BFB" w:rsidRDefault="00862BFB" w:rsidP="00862BFB">
      <w:pPr>
        <w:ind w:right="49"/>
        <w:jc w:val="both"/>
      </w:pPr>
      <w:r>
        <w:t xml:space="preserve">En este taller presentamos distintos tipos de e-actividades y proponemos analizarlas críticamente para el diseño de escenarios de aprendizaje enriquecidos con TIC, tanto para el aula presencial como virtual. </w:t>
      </w:r>
    </w:p>
    <w:p w:rsidR="008A5B27" w:rsidRPr="00F44401" w:rsidRDefault="008A5B27" w:rsidP="008A5B27">
      <w:pPr>
        <w:pBdr>
          <w:top w:val="single" w:sz="4" w:space="1" w:color="E36C0A" w:themeColor="accent6" w:themeShade="BF" w:shadow="1"/>
          <w:left w:val="single" w:sz="4" w:space="4" w:color="E36C0A" w:themeColor="accent6" w:themeShade="BF" w:shadow="1"/>
          <w:bottom w:val="single" w:sz="4" w:space="1" w:color="E36C0A" w:themeColor="accent6" w:themeShade="BF" w:shadow="1"/>
          <w:right w:val="single" w:sz="4" w:space="4" w:color="E36C0A" w:themeColor="accent6" w:themeShade="BF" w:shadow="1"/>
        </w:pBdr>
        <w:ind w:left="708" w:right="567"/>
        <w:jc w:val="both"/>
      </w:pPr>
      <w:r w:rsidRPr="00D94C33">
        <w:t>Con las</w:t>
      </w:r>
      <w:r w:rsidRPr="00F44401">
        <w:t xml:space="preserve"> actividades se hace referencia a diferentes acciones que los alumnos llevan a cabo en completa relación con los contenidos e informaciones que se les ha ofrecido. Si estas actividades son presentadas, realizadas o transferidas a través de la red, se pueden considerar como e-actividades. </w:t>
      </w:r>
      <w:sdt>
        <w:sdtPr>
          <w:id w:val="1422864"/>
          <w:citation/>
        </w:sdtPr>
        <w:sdtEndPr/>
        <w:sdtContent>
          <w:r w:rsidRPr="00F44401">
            <w:fldChar w:fldCharType="begin"/>
          </w:r>
          <w:r w:rsidRPr="00F44401">
            <w:instrText xml:space="preserve"> CITATION Cab06 \l 11274 </w:instrText>
          </w:r>
          <w:r w:rsidRPr="00F44401">
            <w:fldChar w:fldCharType="separate"/>
          </w:r>
          <w:r w:rsidRPr="00F44401">
            <w:t>(Cabero, 2006)</w:t>
          </w:r>
          <w:r w:rsidRPr="00F44401">
            <w:fldChar w:fldCharType="end"/>
          </w:r>
        </w:sdtContent>
      </w:sdt>
    </w:p>
    <w:p w:rsidR="008A5B27" w:rsidRDefault="008A5B27" w:rsidP="008A5B27">
      <w:pPr>
        <w:ind w:right="49"/>
        <w:jc w:val="both"/>
      </w:pPr>
    </w:p>
    <w:p w:rsidR="008A5B27" w:rsidRPr="008A5B27" w:rsidRDefault="008A5B27" w:rsidP="008A5B27">
      <w:pPr>
        <w:ind w:right="49"/>
        <w:jc w:val="both"/>
        <w:rPr>
          <w:b/>
          <w:color w:val="808080" w:themeColor="background1" w:themeShade="80"/>
          <w:sz w:val="24"/>
          <w:szCs w:val="24"/>
        </w:rPr>
      </w:pPr>
      <w:r w:rsidRPr="008A5B27">
        <w:rPr>
          <w:b/>
          <w:color w:val="808080" w:themeColor="background1" w:themeShade="80"/>
          <w:sz w:val="24"/>
          <w:szCs w:val="24"/>
        </w:rPr>
        <w:t>OBJETIV</w:t>
      </w:r>
      <w:bookmarkStart w:id="0" w:name="_GoBack"/>
      <w:bookmarkEnd w:id="0"/>
      <w:r w:rsidRPr="008A5B27">
        <w:rPr>
          <w:b/>
          <w:color w:val="808080" w:themeColor="background1" w:themeShade="80"/>
          <w:sz w:val="24"/>
          <w:szCs w:val="24"/>
        </w:rPr>
        <w:t>OS</w:t>
      </w:r>
    </w:p>
    <w:p w:rsidR="008A5B27" w:rsidRDefault="008A5B27" w:rsidP="008A5B27">
      <w:pPr>
        <w:pStyle w:val="Prrafodelista"/>
        <w:numPr>
          <w:ilvl w:val="0"/>
          <w:numId w:val="16"/>
        </w:numPr>
        <w:ind w:right="49"/>
        <w:jc w:val="both"/>
      </w:pPr>
      <w:r>
        <w:t>Identificar las características de e-actividades actuales.</w:t>
      </w:r>
    </w:p>
    <w:p w:rsidR="008A5B27" w:rsidRPr="00E13EF3" w:rsidRDefault="008A5B27" w:rsidP="008A5B27">
      <w:pPr>
        <w:pStyle w:val="Prrafodelista"/>
        <w:numPr>
          <w:ilvl w:val="0"/>
          <w:numId w:val="16"/>
        </w:numPr>
        <w:ind w:right="49"/>
        <w:jc w:val="both"/>
      </w:pPr>
      <w:r>
        <w:t xml:space="preserve">Evaluar la conveniencia de incluir </w:t>
      </w:r>
      <w:r w:rsidRPr="00E13EF3">
        <w:t xml:space="preserve">e-actividades en </w:t>
      </w:r>
      <w:r>
        <w:t>escenarios de aprendizaje -</w:t>
      </w:r>
      <w:r w:rsidRPr="00E13EF3">
        <w:t>presenciales y virtuales</w:t>
      </w:r>
      <w:r>
        <w:t>-.</w:t>
      </w:r>
      <w:r w:rsidRPr="00E13EF3">
        <w:t xml:space="preserve"> </w:t>
      </w:r>
    </w:p>
    <w:p w:rsidR="008A5B27" w:rsidRPr="00DC4CDC" w:rsidRDefault="008A5B27" w:rsidP="008A5B27">
      <w:pPr>
        <w:pStyle w:val="Prrafodelista"/>
        <w:numPr>
          <w:ilvl w:val="0"/>
          <w:numId w:val="16"/>
        </w:numPr>
        <w:ind w:right="49"/>
        <w:jc w:val="both"/>
      </w:pPr>
      <w:r>
        <w:t xml:space="preserve">Experimentar y aplicar un conjunto de e-actividades e identificar las competencias que permiten desarrollar y/o evaluar en los estudiantes. </w:t>
      </w:r>
    </w:p>
    <w:p w:rsidR="008A5B27" w:rsidRPr="008A5B27" w:rsidRDefault="008A5B27" w:rsidP="008A5B27">
      <w:pPr>
        <w:rPr>
          <w:b/>
          <w:color w:val="808080" w:themeColor="background1" w:themeShade="80"/>
          <w:sz w:val="24"/>
          <w:szCs w:val="24"/>
        </w:rPr>
      </w:pPr>
      <w:r w:rsidRPr="008A5B27">
        <w:rPr>
          <w:b/>
          <w:color w:val="808080" w:themeColor="background1" w:themeShade="80"/>
          <w:sz w:val="24"/>
          <w:szCs w:val="24"/>
        </w:rPr>
        <w:t>METODOLOGÍA</w:t>
      </w:r>
    </w:p>
    <w:p w:rsidR="008A5B27" w:rsidRDefault="008A5B27" w:rsidP="008A5B27">
      <w:pPr>
        <w:jc w:val="both"/>
      </w:pPr>
      <w:r>
        <w:t xml:space="preserve">Se aplicará la metodología BYOD (Bring Your Own Device), que significa: trae tu propio dispositivo para desarrollar las actividades expositivas, de aplicación, colaboración y comunicación.  </w:t>
      </w:r>
    </w:p>
    <w:p w:rsidR="008A5B27" w:rsidRPr="00FC0E47" w:rsidRDefault="008A5B27" w:rsidP="008A5B27">
      <w:pPr>
        <w:spacing w:line="240" w:lineRule="auto"/>
        <w:contextualSpacing/>
        <w:jc w:val="both"/>
      </w:pPr>
      <w:r w:rsidRPr="00FC0E47">
        <w:t>Métodos expositivos</w:t>
      </w:r>
    </w:p>
    <w:p w:rsidR="008A5B27" w:rsidRDefault="008A5B27" w:rsidP="008A5B27">
      <w:pPr>
        <w:pStyle w:val="Prrafodelista"/>
        <w:numPr>
          <w:ilvl w:val="0"/>
          <w:numId w:val="18"/>
        </w:numPr>
        <w:spacing w:line="240" w:lineRule="auto"/>
        <w:ind w:left="714" w:hanging="357"/>
        <w:jc w:val="both"/>
      </w:pPr>
      <w:r w:rsidRPr="00FC0E47">
        <w:t xml:space="preserve">Escucha y visualización de videos propios y otros seleccionados de otras </w:t>
      </w:r>
      <w:r>
        <w:t>fuentes.</w:t>
      </w:r>
    </w:p>
    <w:p w:rsidR="008A5B27" w:rsidRPr="00FC0E47" w:rsidRDefault="008A5B27" w:rsidP="008A5B27">
      <w:pPr>
        <w:pStyle w:val="Prrafodelista"/>
        <w:numPr>
          <w:ilvl w:val="0"/>
          <w:numId w:val="18"/>
        </w:numPr>
        <w:spacing w:line="240" w:lineRule="auto"/>
        <w:ind w:left="714" w:hanging="357"/>
        <w:jc w:val="both"/>
      </w:pPr>
      <w:r>
        <w:t>Escucha de exposición oral con presentación multimedial.</w:t>
      </w:r>
    </w:p>
    <w:p w:rsidR="008A5B27" w:rsidRPr="00FC0E47" w:rsidRDefault="008A5B27" w:rsidP="008A5B27">
      <w:pPr>
        <w:spacing w:line="240" w:lineRule="auto"/>
        <w:contextualSpacing/>
      </w:pPr>
      <w:r w:rsidRPr="00FC0E47">
        <w:t xml:space="preserve">Métodos </w:t>
      </w:r>
      <w:r>
        <w:t>de aplicación</w:t>
      </w:r>
    </w:p>
    <w:p w:rsidR="008A5B27" w:rsidRDefault="008A5B27" w:rsidP="008A5B27">
      <w:pPr>
        <w:pStyle w:val="Prrafodelista"/>
        <w:numPr>
          <w:ilvl w:val="0"/>
          <w:numId w:val="18"/>
        </w:numPr>
        <w:spacing w:line="240" w:lineRule="auto"/>
        <w:jc w:val="both"/>
      </w:pPr>
      <w:r w:rsidRPr="00FC0E47">
        <w:t xml:space="preserve">Actividades de </w:t>
      </w:r>
      <w:r>
        <w:t>experimentación y análisis de software para e-actividades</w:t>
      </w:r>
    </w:p>
    <w:p w:rsidR="008A5B27" w:rsidRPr="00FC0E47" w:rsidRDefault="008A5B27" w:rsidP="008A5B27">
      <w:pPr>
        <w:spacing w:line="240" w:lineRule="auto"/>
        <w:jc w:val="both"/>
      </w:pPr>
      <w:r w:rsidRPr="00FC0E47">
        <w:t xml:space="preserve">Métodos </w:t>
      </w:r>
      <w:r>
        <w:t>de colaboración y/o comunicación</w:t>
      </w:r>
    </w:p>
    <w:p w:rsidR="008A5B27" w:rsidRPr="00FC0E47" w:rsidRDefault="008A5B27" w:rsidP="008A5B27">
      <w:pPr>
        <w:pStyle w:val="Prrafodelista"/>
        <w:numPr>
          <w:ilvl w:val="0"/>
          <w:numId w:val="18"/>
        </w:numPr>
        <w:spacing w:line="240" w:lineRule="auto"/>
        <w:jc w:val="both"/>
      </w:pPr>
      <w:r>
        <w:t>Participación en encuestas online.</w:t>
      </w:r>
    </w:p>
    <w:p w:rsidR="008A5B27" w:rsidRPr="008A5B27" w:rsidRDefault="008A5B27" w:rsidP="008A5B27">
      <w:pPr>
        <w:rPr>
          <w:b/>
          <w:color w:val="808080" w:themeColor="background1" w:themeShade="80"/>
          <w:sz w:val="24"/>
          <w:szCs w:val="24"/>
        </w:rPr>
      </w:pPr>
      <w:r w:rsidRPr="008A5B27">
        <w:rPr>
          <w:b/>
          <w:color w:val="808080" w:themeColor="background1" w:themeShade="80"/>
          <w:sz w:val="24"/>
          <w:szCs w:val="24"/>
        </w:rPr>
        <w:lastRenderedPageBreak/>
        <w:t>ORGANIZACIÓN DEL TALLER</w:t>
      </w:r>
    </w:p>
    <w:p w:rsidR="008A5B27" w:rsidRDefault="008A5B27" w:rsidP="008A5B27">
      <w:pPr>
        <w:rPr>
          <w:sz w:val="24"/>
          <w:szCs w:val="24"/>
        </w:rPr>
      </w:pPr>
      <w:r>
        <w:rPr>
          <w:sz w:val="24"/>
          <w:szCs w:val="24"/>
        </w:rPr>
        <w:t xml:space="preserve">Durante el taller se invita reflexionar sobre la incorporación de e-actividades en el diseño de clases presenciales o virtuales, a través de la experimentación con </w:t>
      </w:r>
      <w:r w:rsidRPr="00BC4621">
        <w:rPr>
          <w:sz w:val="24"/>
          <w:szCs w:val="24"/>
        </w:rPr>
        <w:t>aplicaciones</w:t>
      </w:r>
      <w:r>
        <w:rPr>
          <w:sz w:val="24"/>
          <w:szCs w:val="24"/>
        </w:rPr>
        <w:t xml:space="preserve"> en dispositivos móviles. </w:t>
      </w:r>
    </w:p>
    <w:p w:rsidR="008A5B27" w:rsidRPr="008A5B27" w:rsidRDefault="008A5B27" w:rsidP="008A5B27">
      <w:pPr>
        <w:rPr>
          <w:b/>
          <w:color w:val="808080" w:themeColor="background1" w:themeShade="80"/>
          <w:sz w:val="24"/>
          <w:szCs w:val="24"/>
        </w:rPr>
      </w:pPr>
      <w:r w:rsidRPr="008A5B27">
        <w:rPr>
          <w:b/>
          <w:color w:val="808080" w:themeColor="background1" w:themeShade="80"/>
          <w:sz w:val="24"/>
          <w:szCs w:val="24"/>
        </w:rPr>
        <w:t>DURACIÓN</w:t>
      </w:r>
    </w:p>
    <w:p w:rsidR="008A5B27" w:rsidRPr="00E374C0" w:rsidRDefault="008A5B27" w:rsidP="008A5B27">
      <w:pPr>
        <w:rPr>
          <w:sz w:val="24"/>
          <w:szCs w:val="24"/>
        </w:rPr>
      </w:pPr>
      <w:r w:rsidRPr="00E374C0">
        <w:rPr>
          <w:sz w:val="24"/>
          <w:szCs w:val="24"/>
        </w:rPr>
        <w:t>3 horas</w:t>
      </w:r>
    </w:p>
    <w:p w:rsidR="008A5B27" w:rsidRPr="008A5B27" w:rsidRDefault="008A5B27" w:rsidP="008A5B27">
      <w:pPr>
        <w:rPr>
          <w:b/>
          <w:color w:val="808080" w:themeColor="background1" w:themeShade="80"/>
          <w:sz w:val="24"/>
          <w:szCs w:val="24"/>
        </w:rPr>
      </w:pPr>
      <w:r w:rsidRPr="008A5B27">
        <w:rPr>
          <w:b/>
          <w:color w:val="808080" w:themeColor="background1" w:themeShade="80"/>
          <w:sz w:val="24"/>
          <w:szCs w:val="24"/>
        </w:rPr>
        <w:t>REQUISITOS</w:t>
      </w:r>
    </w:p>
    <w:p w:rsidR="008A5B27" w:rsidRPr="001446E8" w:rsidRDefault="008A5B27" w:rsidP="008A5B27">
      <w:pPr>
        <w:pStyle w:val="Prrafodelista"/>
        <w:numPr>
          <w:ilvl w:val="0"/>
          <w:numId w:val="19"/>
        </w:numPr>
        <w:rPr>
          <w:b/>
        </w:rPr>
      </w:pPr>
      <w:r>
        <w:t>Llevar</w:t>
      </w:r>
      <w:r w:rsidRPr="001446E8">
        <w:t xml:space="preserve"> un dispositivo que pueda conectarse a Internet. Habrá wifi gratis disponible durante el taller. Ejemplos de dispositivos: notebook, netbook, tablet o teléfono celular.</w:t>
      </w:r>
    </w:p>
    <w:p w:rsidR="008A5B27" w:rsidRPr="001446E8" w:rsidRDefault="008A5B27" w:rsidP="008A5B27">
      <w:pPr>
        <w:pStyle w:val="Prrafodelista"/>
        <w:numPr>
          <w:ilvl w:val="0"/>
          <w:numId w:val="19"/>
        </w:numPr>
        <w:rPr>
          <w:b/>
        </w:rPr>
      </w:pPr>
      <w:r w:rsidRPr="001446E8">
        <w:t>Disponer de, o crear una cuenta de correo de Gmail.</w:t>
      </w:r>
    </w:p>
    <w:p w:rsidR="008A5B27" w:rsidRPr="008A5B27" w:rsidRDefault="008A5B27" w:rsidP="008A5B27">
      <w:pPr>
        <w:rPr>
          <w:b/>
          <w:color w:val="808080" w:themeColor="background1" w:themeShade="80"/>
          <w:sz w:val="24"/>
          <w:szCs w:val="24"/>
        </w:rPr>
      </w:pPr>
      <w:r w:rsidRPr="008A5B27">
        <w:rPr>
          <w:b/>
          <w:color w:val="808080" w:themeColor="background1" w:themeShade="80"/>
          <w:sz w:val="24"/>
          <w:szCs w:val="24"/>
        </w:rPr>
        <w:t>DOCENTES DEL TALLER</w:t>
      </w:r>
    </w:p>
    <w:p w:rsidR="008A5B27" w:rsidRDefault="008A5B27" w:rsidP="008A5B27">
      <w:pPr>
        <w:pStyle w:val="Prrafodelista"/>
        <w:numPr>
          <w:ilvl w:val="0"/>
          <w:numId w:val="17"/>
        </w:numPr>
      </w:pPr>
      <w:r>
        <w:t>Marina Estela Chrabalowski (Autora y organizadora)</w:t>
      </w:r>
    </w:p>
    <w:p w:rsidR="008A5B27" w:rsidRDefault="008A5B27" w:rsidP="008A5B27">
      <w:pPr>
        <w:ind w:left="357"/>
        <w:contextualSpacing/>
      </w:pPr>
      <w:r>
        <w:t>Directora de Educación a Distancia e Innovación Educativa – UNCUYO</w:t>
      </w:r>
    </w:p>
    <w:p w:rsidR="008A5B27" w:rsidRDefault="008A5B27" w:rsidP="008A5B27">
      <w:pPr>
        <w:ind w:left="357"/>
        <w:contextualSpacing/>
      </w:pPr>
      <w:r>
        <w:t>Lic</w:t>
      </w:r>
      <w:r w:rsidR="00357B25">
        <w:t>.</w:t>
      </w:r>
      <w:r>
        <w:t xml:space="preserve"> en Sistema de Información</w:t>
      </w:r>
      <w:r>
        <w:tab/>
      </w:r>
    </w:p>
    <w:p w:rsidR="008A5B27" w:rsidRDefault="008A5B27" w:rsidP="008A5B27">
      <w:pPr>
        <w:ind w:left="357"/>
        <w:contextualSpacing/>
      </w:pPr>
      <w:r>
        <w:t>Mgtr en Ciencias de la computación</w:t>
      </w:r>
    </w:p>
    <w:p w:rsidR="008A5B27" w:rsidRDefault="008A5B27" w:rsidP="008A5B27">
      <w:pPr>
        <w:ind w:left="357"/>
        <w:contextualSpacing/>
      </w:pPr>
      <w:r>
        <w:t>Diploma en Educación y Nuevas Tecnologías (FLACSO)</w:t>
      </w:r>
    </w:p>
    <w:p w:rsidR="008A5B27" w:rsidRPr="00623384" w:rsidRDefault="008A5B27" w:rsidP="008A5B27">
      <w:pPr>
        <w:pStyle w:val="Prrafodelista"/>
        <w:numPr>
          <w:ilvl w:val="0"/>
          <w:numId w:val="17"/>
        </w:numPr>
        <w:jc w:val="both"/>
      </w:pPr>
      <w:r>
        <w:t>Marina Ficcardi (Apoyo  tecnológico y didáctico)</w:t>
      </w:r>
    </w:p>
    <w:p w:rsidR="00B16780" w:rsidRDefault="008A5B27" w:rsidP="008A5B27">
      <w:pPr>
        <w:ind w:left="357"/>
        <w:contextualSpacing/>
      </w:pPr>
      <w:r>
        <w:t>Pedagoga de la Dirección de Educación a Distancia e Innovación Educativa</w:t>
      </w:r>
    </w:p>
    <w:p w:rsidR="008A5B27" w:rsidRDefault="008A5B27" w:rsidP="008A5B27">
      <w:pPr>
        <w:ind w:left="357"/>
        <w:contextualSpacing/>
      </w:pPr>
      <w:r>
        <w:t>Prof. y Lic. en Ciencias de la Educación</w:t>
      </w:r>
    </w:p>
    <w:p w:rsidR="008A5B27" w:rsidRPr="008A5B27" w:rsidRDefault="008A5B27" w:rsidP="008A5B27">
      <w:pPr>
        <w:ind w:left="357"/>
        <w:contextualSpacing/>
      </w:pPr>
      <w:r>
        <w:t>Especialista en Entornos Vi</w:t>
      </w:r>
      <w:r w:rsidR="00171ADD">
        <w:t>r</w:t>
      </w:r>
      <w:r>
        <w:t>tuales de Aprendizaje</w:t>
      </w:r>
    </w:p>
    <w:sectPr w:rsidR="008A5B27" w:rsidRPr="008A5B27" w:rsidSect="00CF2CC1">
      <w:headerReference w:type="default" r:id="rId8"/>
      <w:footerReference w:type="default" r:id="rId9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C5D" w:rsidRDefault="00C73C5D" w:rsidP="00751A34">
      <w:pPr>
        <w:spacing w:after="0" w:line="240" w:lineRule="auto"/>
      </w:pPr>
      <w:r>
        <w:separator/>
      </w:r>
    </w:p>
  </w:endnote>
  <w:endnote w:type="continuationSeparator" w:id="0">
    <w:p w:rsidR="00C73C5D" w:rsidRDefault="00C73C5D" w:rsidP="00751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6296112"/>
      <w:docPartObj>
        <w:docPartGallery w:val="Page Numbers (Bottom of Page)"/>
        <w:docPartUnique/>
      </w:docPartObj>
    </w:sdtPr>
    <w:sdtEndPr/>
    <w:sdtContent>
      <w:sdt>
        <w:sdtPr>
          <w:id w:val="216747587"/>
          <w:docPartObj>
            <w:docPartGallery w:val="Page Numbers (Top of Page)"/>
            <w:docPartUnique/>
          </w:docPartObj>
        </w:sdtPr>
        <w:sdtEndPr/>
        <w:sdtContent>
          <w:p w:rsidR="008F153A" w:rsidRDefault="008F153A">
            <w:pPr>
              <w:pStyle w:val="Piedepgina"/>
              <w:jc w:val="right"/>
            </w:pPr>
            <w:r>
              <w:t xml:space="preserve">Página </w:t>
            </w:r>
            <w:r w:rsidR="001834D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834D1">
              <w:rPr>
                <w:b/>
                <w:sz w:val="24"/>
                <w:szCs w:val="24"/>
              </w:rPr>
              <w:fldChar w:fldCharType="separate"/>
            </w:r>
            <w:r w:rsidR="00D657C3">
              <w:rPr>
                <w:b/>
                <w:noProof/>
              </w:rPr>
              <w:t>1</w:t>
            </w:r>
            <w:r w:rsidR="001834D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1834D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834D1">
              <w:rPr>
                <w:b/>
                <w:sz w:val="24"/>
                <w:szCs w:val="24"/>
              </w:rPr>
              <w:fldChar w:fldCharType="separate"/>
            </w:r>
            <w:r w:rsidR="00D657C3">
              <w:rPr>
                <w:b/>
                <w:noProof/>
              </w:rPr>
              <w:t>2</w:t>
            </w:r>
            <w:r w:rsidR="001834D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B5958" w:rsidRDefault="00C73C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C5D" w:rsidRDefault="00C73C5D" w:rsidP="00751A34">
      <w:pPr>
        <w:spacing w:after="0" w:line="240" w:lineRule="auto"/>
      </w:pPr>
      <w:r>
        <w:separator/>
      </w:r>
    </w:p>
  </w:footnote>
  <w:footnote w:type="continuationSeparator" w:id="0">
    <w:p w:rsidR="00C73C5D" w:rsidRDefault="00C73C5D" w:rsidP="00751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CC1" w:rsidRPr="00BE7BD9" w:rsidRDefault="00CF2CC1" w:rsidP="00CF2CC1">
    <w:pPr>
      <w:pStyle w:val="Cita"/>
      <w:ind w:right="425"/>
      <w:jc w:val="right"/>
      <w:rPr>
        <w:rFonts w:cstheme="minorHAnsi"/>
        <w:b/>
        <w:i w:val="0"/>
        <w:sz w:val="22"/>
        <w:szCs w:val="22"/>
      </w:rPr>
    </w:pPr>
    <w:r w:rsidRPr="00BE7BD9">
      <w:rPr>
        <w:rFonts w:cstheme="minorHAnsi"/>
        <w:b/>
        <w:i w:val="0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3582465C" wp14:editId="61D20C64">
          <wp:simplePos x="0" y="0"/>
          <wp:positionH relativeFrom="column">
            <wp:posOffset>5637530</wp:posOffset>
          </wp:positionH>
          <wp:positionV relativeFrom="paragraph">
            <wp:posOffset>-450215</wp:posOffset>
          </wp:positionV>
          <wp:extent cx="1054100" cy="1054100"/>
          <wp:effectExtent l="0" t="0" r="0" b="0"/>
          <wp:wrapThrough wrapText="bothSides">
            <wp:wrapPolygon edited="0">
              <wp:start x="0" y="0"/>
              <wp:lineTo x="0" y="5075"/>
              <wp:lineTo x="781" y="7027"/>
              <wp:lineTo x="11711" y="18737"/>
              <wp:lineTo x="17566" y="21080"/>
              <wp:lineTo x="17957" y="21080"/>
              <wp:lineTo x="21080" y="21080"/>
              <wp:lineTo x="21080" y="0"/>
              <wp:lineTo x="0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-tran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05410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7BD9">
      <w:rPr>
        <w:rFonts w:cstheme="minorHAnsi"/>
        <w:b/>
        <w:i w:val="0"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5232316B" wp14:editId="6A9EAE95">
          <wp:simplePos x="0" y="0"/>
          <wp:positionH relativeFrom="column">
            <wp:posOffset>-823595</wp:posOffset>
          </wp:positionH>
          <wp:positionV relativeFrom="paragraph">
            <wp:posOffset>-140970</wp:posOffset>
          </wp:positionV>
          <wp:extent cx="2401570" cy="442595"/>
          <wp:effectExtent l="0" t="0" r="0" b="0"/>
          <wp:wrapThrough wrapText="bothSides">
            <wp:wrapPolygon edited="0">
              <wp:start x="0" y="0"/>
              <wp:lineTo x="0" y="20453"/>
              <wp:lineTo x="21417" y="20453"/>
              <wp:lineTo x="21417" y="0"/>
              <wp:lineTo x="0" y="0"/>
            </wp:wrapPolygon>
          </wp:wrapThrough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58" t="44977" r="28990"/>
                  <a:stretch/>
                </pic:blipFill>
                <pic:spPr bwMode="auto">
                  <a:xfrm>
                    <a:off x="0" y="0"/>
                    <a:ext cx="2401570" cy="442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7BD9">
      <w:rPr>
        <w:rFonts w:cstheme="minorHAnsi"/>
        <w:b/>
        <w:i w:val="0"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649C8CBA" wp14:editId="64CFAC69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784465" cy="73025"/>
          <wp:effectExtent l="0" t="0" r="6985" b="3175"/>
          <wp:wrapThrough wrapText="bothSides">
            <wp:wrapPolygon edited="0">
              <wp:start x="0" y="0"/>
              <wp:lineTo x="0" y="16904"/>
              <wp:lineTo x="21567" y="16904"/>
              <wp:lineTo x="21567" y="0"/>
              <wp:lineTo x="0" y="0"/>
            </wp:wrapPolygon>
          </wp:wrapThrough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-título-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784465" cy="7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2CC1" w:rsidRDefault="00CF2CC1" w:rsidP="00CF2CC1">
    <w:pPr>
      <w:pStyle w:val="Encabezado"/>
    </w:pPr>
  </w:p>
  <w:p w:rsidR="00042E81" w:rsidRDefault="00C73C5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316F4"/>
    <w:multiLevelType w:val="hybridMultilevel"/>
    <w:tmpl w:val="2AE64778"/>
    <w:lvl w:ilvl="0" w:tplc="9C587718">
      <w:start w:val="1"/>
      <w:numFmt w:val="bullet"/>
      <w:lvlText w:val=""/>
      <w:lvlJc w:val="left"/>
      <w:pPr>
        <w:ind w:left="870" w:hanging="51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C0504D" w:themeColor="accent2"/>
        <w:sz w:val="28"/>
        <w:vertAlign w:val="baseli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70CD6"/>
    <w:multiLevelType w:val="hybridMultilevel"/>
    <w:tmpl w:val="A35CA532"/>
    <w:lvl w:ilvl="0" w:tplc="9C5877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C0504D" w:themeColor="accent2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E1840"/>
    <w:multiLevelType w:val="hybridMultilevel"/>
    <w:tmpl w:val="115C422E"/>
    <w:lvl w:ilvl="0" w:tplc="B1B6044C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D1002"/>
    <w:multiLevelType w:val="hybridMultilevel"/>
    <w:tmpl w:val="06CE6DAE"/>
    <w:lvl w:ilvl="0" w:tplc="9C1C7DC8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6AC6806">
      <w:start w:val="4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9218F"/>
    <w:multiLevelType w:val="hybridMultilevel"/>
    <w:tmpl w:val="64E2906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1163A"/>
    <w:multiLevelType w:val="hybridMultilevel"/>
    <w:tmpl w:val="A4DAAB6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80885"/>
    <w:multiLevelType w:val="hybridMultilevel"/>
    <w:tmpl w:val="1610AE6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75E25"/>
    <w:multiLevelType w:val="hybridMultilevel"/>
    <w:tmpl w:val="04267FEA"/>
    <w:lvl w:ilvl="0" w:tplc="9C58771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C0504D" w:themeColor="accent2"/>
        <w:sz w:val="28"/>
        <w:vertAlign w:val="baseline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47664A"/>
    <w:multiLevelType w:val="hybridMultilevel"/>
    <w:tmpl w:val="F2D68A3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D43B74"/>
    <w:multiLevelType w:val="hybridMultilevel"/>
    <w:tmpl w:val="2BD280CE"/>
    <w:lvl w:ilvl="0" w:tplc="74901972">
      <w:numFmt w:val="bullet"/>
      <w:lvlText w:val="·"/>
      <w:lvlJc w:val="left"/>
      <w:pPr>
        <w:ind w:left="870" w:hanging="51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F922B7"/>
    <w:multiLevelType w:val="hybridMultilevel"/>
    <w:tmpl w:val="208CF3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C072F4"/>
    <w:multiLevelType w:val="hybridMultilevel"/>
    <w:tmpl w:val="ACD60098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23A4D88"/>
    <w:multiLevelType w:val="hybridMultilevel"/>
    <w:tmpl w:val="97B6C560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7D3B5A"/>
    <w:multiLevelType w:val="hybridMultilevel"/>
    <w:tmpl w:val="EEC20858"/>
    <w:lvl w:ilvl="0" w:tplc="3CB08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7016761"/>
    <w:multiLevelType w:val="hybridMultilevel"/>
    <w:tmpl w:val="A9664058"/>
    <w:lvl w:ilvl="0" w:tplc="9C5877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C0504D" w:themeColor="accent2"/>
        <w:sz w:val="28"/>
        <w:vertAlign w:val="baseline"/>
      </w:rPr>
    </w:lvl>
    <w:lvl w:ilvl="1" w:tplc="D36440E2">
      <w:numFmt w:val="bullet"/>
      <w:lvlText w:val="·"/>
      <w:lvlJc w:val="left"/>
      <w:pPr>
        <w:ind w:left="1590" w:hanging="510"/>
      </w:pPr>
      <w:rPr>
        <w:rFonts w:ascii="Calibri" w:eastAsia="Times New Roman" w:hAnsi="Calibri" w:cs="Calibri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836EB4"/>
    <w:multiLevelType w:val="hybridMultilevel"/>
    <w:tmpl w:val="9D74FE0C"/>
    <w:lvl w:ilvl="0" w:tplc="74901972">
      <w:numFmt w:val="bullet"/>
      <w:lvlText w:val="·"/>
      <w:lvlJc w:val="left"/>
      <w:pPr>
        <w:ind w:left="870" w:hanging="51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E35B89"/>
    <w:multiLevelType w:val="hybridMultilevel"/>
    <w:tmpl w:val="DD48C4A6"/>
    <w:lvl w:ilvl="0" w:tplc="9C58771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C0504D" w:themeColor="accent2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C9115CD"/>
    <w:multiLevelType w:val="hybridMultilevel"/>
    <w:tmpl w:val="36F83D88"/>
    <w:lvl w:ilvl="0" w:tplc="9C58771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C0504D" w:themeColor="accent2"/>
        <w:sz w:val="28"/>
        <w:vertAlign w:val="baseline"/>
      </w:rPr>
    </w:lvl>
    <w:lvl w:ilvl="1" w:tplc="9C58771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C0504D" w:themeColor="accent2"/>
        <w:sz w:val="28"/>
        <w:vertAlign w:val="baseline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E974607"/>
    <w:multiLevelType w:val="hybridMultilevel"/>
    <w:tmpl w:val="7B38AD9C"/>
    <w:lvl w:ilvl="0" w:tplc="3CB08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2"/>
  </w:num>
  <w:num w:numId="5">
    <w:abstractNumId w:val="18"/>
  </w:num>
  <w:num w:numId="6">
    <w:abstractNumId w:val="13"/>
  </w:num>
  <w:num w:numId="7">
    <w:abstractNumId w:val="4"/>
  </w:num>
  <w:num w:numId="8">
    <w:abstractNumId w:val="11"/>
  </w:num>
  <w:num w:numId="9">
    <w:abstractNumId w:val="14"/>
  </w:num>
  <w:num w:numId="10">
    <w:abstractNumId w:val="15"/>
  </w:num>
  <w:num w:numId="11">
    <w:abstractNumId w:val="9"/>
  </w:num>
  <w:num w:numId="12">
    <w:abstractNumId w:val="0"/>
  </w:num>
  <w:num w:numId="13">
    <w:abstractNumId w:val="7"/>
  </w:num>
  <w:num w:numId="14">
    <w:abstractNumId w:val="17"/>
  </w:num>
  <w:num w:numId="15">
    <w:abstractNumId w:val="2"/>
  </w:num>
  <w:num w:numId="16">
    <w:abstractNumId w:val="10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AE"/>
    <w:rsid w:val="0003026A"/>
    <w:rsid w:val="00074A87"/>
    <w:rsid w:val="000A060D"/>
    <w:rsid w:val="000D265B"/>
    <w:rsid w:val="000D3E6D"/>
    <w:rsid w:val="00133AC5"/>
    <w:rsid w:val="001514F6"/>
    <w:rsid w:val="00171ADD"/>
    <w:rsid w:val="00182D7C"/>
    <w:rsid w:val="001834D1"/>
    <w:rsid w:val="0019484B"/>
    <w:rsid w:val="001B100C"/>
    <w:rsid w:val="001C0999"/>
    <w:rsid w:val="002269A1"/>
    <w:rsid w:val="0026002C"/>
    <w:rsid w:val="00263386"/>
    <w:rsid w:val="002935AD"/>
    <w:rsid w:val="002A697A"/>
    <w:rsid w:val="002B5AEF"/>
    <w:rsid w:val="002C748A"/>
    <w:rsid w:val="002E1476"/>
    <w:rsid w:val="00300213"/>
    <w:rsid w:val="00301644"/>
    <w:rsid w:val="00306652"/>
    <w:rsid w:val="00331729"/>
    <w:rsid w:val="00333E06"/>
    <w:rsid w:val="00357B25"/>
    <w:rsid w:val="003664CA"/>
    <w:rsid w:val="003B3864"/>
    <w:rsid w:val="003C1D10"/>
    <w:rsid w:val="003D6E6F"/>
    <w:rsid w:val="003F5FC1"/>
    <w:rsid w:val="00402711"/>
    <w:rsid w:val="004529A5"/>
    <w:rsid w:val="004640A8"/>
    <w:rsid w:val="004B51F6"/>
    <w:rsid w:val="004D4C7E"/>
    <w:rsid w:val="004E52FF"/>
    <w:rsid w:val="005245DE"/>
    <w:rsid w:val="00535EDD"/>
    <w:rsid w:val="00563954"/>
    <w:rsid w:val="00584BF3"/>
    <w:rsid w:val="0058777E"/>
    <w:rsid w:val="005A08C2"/>
    <w:rsid w:val="005A34FB"/>
    <w:rsid w:val="005D5C09"/>
    <w:rsid w:val="00603688"/>
    <w:rsid w:val="00640914"/>
    <w:rsid w:val="006E1BF2"/>
    <w:rsid w:val="00751A34"/>
    <w:rsid w:val="00782CA7"/>
    <w:rsid w:val="00791B6A"/>
    <w:rsid w:val="007A168D"/>
    <w:rsid w:val="007D47A6"/>
    <w:rsid w:val="007E7603"/>
    <w:rsid w:val="007F416A"/>
    <w:rsid w:val="0081503C"/>
    <w:rsid w:val="008211E3"/>
    <w:rsid w:val="0082401C"/>
    <w:rsid w:val="00862BFB"/>
    <w:rsid w:val="008A5B27"/>
    <w:rsid w:val="008F153A"/>
    <w:rsid w:val="00934B56"/>
    <w:rsid w:val="00943E9A"/>
    <w:rsid w:val="009751AE"/>
    <w:rsid w:val="00985306"/>
    <w:rsid w:val="0099073D"/>
    <w:rsid w:val="009C5201"/>
    <w:rsid w:val="009C5D00"/>
    <w:rsid w:val="009E7477"/>
    <w:rsid w:val="009F162E"/>
    <w:rsid w:val="00A02ACB"/>
    <w:rsid w:val="00A12474"/>
    <w:rsid w:val="00A4122C"/>
    <w:rsid w:val="00A50C30"/>
    <w:rsid w:val="00A64875"/>
    <w:rsid w:val="00A65CCE"/>
    <w:rsid w:val="00A66AA4"/>
    <w:rsid w:val="00A819A8"/>
    <w:rsid w:val="00A84C02"/>
    <w:rsid w:val="00A90713"/>
    <w:rsid w:val="00AC0DA9"/>
    <w:rsid w:val="00AF4BD1"/>
    <w:rsid w:val="00B16780"/>
    <w:rsid w:val="00B40AD0"/>
    <w:rsid w:val="00B60535"/>
    <w:rsid w:val="00B8206C"/>
    <w:rsid w:val="00B8700E"/>
    <w:rsid w:val="00BD3A4E"/>
    <w:rsid w:val="00BF4CA4"/>
    <w:rsid w:val="00C303D1"/>
    <w:rsid w:val="00C70090"/>
    <w:rsid w:val="00C73C5D"/>
    <w:rsid w:val="00C851B6"/>
    <w:rsid w:val="00CD0EB5"/>
    <w:rsid w:val="00CF2699"/>
    <w:rsid w:val="00CF2CC1"/>
    <w:rsid w:val="00D0129F"/>
    <w:rsid w:val="00D657C3"/>
    <w:rsid w:val="00D72839"/>
    <w:rsid w:val="00D83D60"/>
    <w:rsid w:val="00DB3D78"/>
    <w:rsid w:val="00DB4211"/>
    <w:rsid w:val="00DC567D"/>
    <w:rsid w:val="00E64002"/>
    <w:rsid w:val="00E938CC"/>
    <w:rsid w:val="00EB653A"/>
    <w:rsid w:val="00ED5F1C"/>
    <w:rsid w:val="00F06FF9"/>
    <w:rsid w:val="00F40ADC"/>
    <w:rsid w:val="00FB4C26"/>
    <w:rsid w:val="00FB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316A34-90EF-4A57-A92A-A1F6131A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1AE"/>
  </w:style>
  <w:style w:type="paragraph" w:styleId="Ttulo3">
    <w:name w:val="heading 3"/>
    <w:basedOn w:val="Normal"/>
    <w:link w:val="Ttulo3Car"/>
    <w:uiPriority w:val="9"/>
    <w:qFormat/>
    <w:rsid w:val="002B5A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51A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75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1AE"/>
  </w:style>
  <w:style w:type="paragraph" w:styleId="Piedepgina">
    <w:name w:val="footer"/>
    <w:basedOn w:val="Normal"/>
    <w:link w:val="PiedepginaCar"/>
    <w:uiPriority w:val="99"/>
    <w:unhideWhenUsed/>
    <w:rsid w:val="00975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1AE"/>
  </w:style>
  <w:style w:type="paragraph" w:styleId="Textodeglobo">
    <w:name w:val="Balloon Text"/>
    <w:basedOn w:val="Normal"/>
    <w:link w:val="TextodegloboCar"/>
    <w:uiPriority w:val="99"/>
    <w:semiHidden/>
    <w:unhideWhenUsed/>
    <w:rsid w:val="00975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1AE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2B5AEF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apple-converted-space">
    <w:name w:val="apple-converted-space"/>
    <w:basedOn w:val="Fuentedeprrafopredeter"/>
    <w:rsid w:val="002B5AEF"/>
  </w:style>
  <w:style w:type="character" w:styleId="Hipervnculo">
    <w:name w:val="Hyperlink"/>
    <w:basedOn w:val="Fuentedeprrafopredeter"/>
    <w:uiPriority w:val="99"/>
    <w:unhideWhenUsed/>
    <w:rsid w:val="002B5AE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B5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2B5AEF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603688"/>
    <w:rPr>
      <w:color w:val="800080" w:themeColor="followed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CF2CC1"/>
    <w:pPr>
      <w:spacing w:after="160" w:line="288" w:lineRule="auto"/>
      <w:ind w:left="2160"/>
    </w:pPr>
    <w:rPr>
      <w:rFonts w:eastAsiaTheme="minorEastAsia"/>
      <w:i/>
      <w:iCs/>
      <w:color w:val="C00000"/>
      <w:sz w:val="20"/>
      <w:szCs w:val="20"/>
      <w:lang w:eastAsia="es-AR"/>
    </w:rPr>
  </w:style>
  <w:style w:type="character" w:customStyle="1" w:styleId="CitaCar">
    <w:name w:val="Cita Car"/>
    <w:basedOn w:val="Fuentedeprrafopredeter"/>
    <w:link w:val="Cita"/>
    <w:uiPriority w:val="29"/>
    <w:rsid w:val="00CF2CC1"/>
    <w:rPr>
      <w:rFonts w:eastAsiaTheme="minorEastAsia"/>
      <w:i/>
      <w:iCs/>
      <w:color w:val="C00000"/>
      <w:sz w:val="20"/>
      <w:szCs w:val="20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7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220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96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252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826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383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84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04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286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0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919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085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239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4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83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Cab06</b:Tag>
    <b:SourceType>BookSection</b:SourceType>
    <b:Guid>{FF3566C2-FE50-46E8-9060-8E1302FB8BA9}</b:Guid>
    <b:Author>
      <b:Author>
        <b:NameList>
          <b:Person>
            <b:Last>Cabero</b:Last>
            <b:First>J</b:First>
          </b:Person>
        </b:NameList>
      </b:Author>
      <b:BookAuthor>
        <b:NameList>
          <b:Person>
            <b:Last>Cabero</b:Last>
            <b:First>J</b:First>
          </b:Person>
        </b:NameList>
      </b:BookAuthor>
    </b:Author>
    <b:Title>Las e-actividades en la enseñanza on-line</b:Title>
    <b:Year>2006</b:Year>
    <b:Pages>236</b:Pages>
    <b:BookTitle>E- actividades. Un referente básico para la formación en internet</b:BookTitle>
    <b:City>Sevilla</b:City>
    <b:Publisher>MAD S.L</b:Publisher>
    <b:RefOrder>21</b:RefOrder>
  </b:Source>
</b:Sources>
</file>

<file path=customXml/itemProps1.xml><?xml version="1.0" encoding="utf-8"?>
<ds:datastoreItem xmlns:ds="http://schemas.openxmlformats.org/officeDocument/2006/customXml" ds:itemID="{AEFBB10D-F1B2-47B5-BFB3-2F24B066C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hp</cp:lastModifiedBy>
  <cp:revision>2</cp:revision>
  <cp:lastPrinted>2019-03-05T14:33:00Z</cp:lastPrinted>
  <dcterms:created xsi:type="dcterms:W3CDTF">2020-03-05T04:22:00Z</dcterms:created>
  <dcterms:modified xsi:type="dcterms:W3CDTF">2020-03-05T04:22:00Z</dcterms:modified>
</cp:coreProperties>
</file>