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D8F" w:rsidRPr="002F0B2A" w:rsidRDefault="00A14D8F" w:rsidP="00DF0882">
      <w:pPr>
        <w:spacing w:after="120"/>
        <w:jc w:val="both"/>
        <w:rPr>
          <w:rFonts w:ascii="Palatino Linotype" w:hAnsi="Palatino Linotype"/>
          <w:b/>
          <w:sz w:val="20"/>
          <w:szCs w:val="20"/>
        </w:rPr>
      </w:pPr>
    </w:p>
    <w:p w:rsidR="002F0B2A" w:rsidRPr="002F0B2A" w:rsidRDefault="002F0B2A" w:rsidP="00DF0882">
      <w:pPr>
        <w:spacing w:after="120"/>
        <w:ind w:right="-186" w:hanging="2"/>
        <w:jc w:val="right"/>
        <w:rPr>
          <w:rFonts w:ascii="Palatino Linotype" w:hAnsi="Palatino Linotype"/>
          <w:sz w:val="22"/>
          <w:szCs w:val="20"/>
        </w:rPr>
      </w:pPr>
      <w:r w:rsidRPr="002F0B2A">
        <w:rPr>
          <w:rFonts w:ascii="Palatino Linotype" w:hAnsi="Palatino Linotype"/>
          <w:sz w:val="22"/>
          <w:szCs w:val="20"/>
        </w:rPr>
        <w:t xml:space="preserve">Mendoza, 16 de junio de 2020  </w:t>
      </w:r>
    </w:p>
    <w:p w:rsidR="002F0B2A" w:rsidRPr="002F0B2A" w:rsidRDefault="002F0B2A" w:rsidP="00DF0882">
      <w:pPr>
        <w:spacing w:after="120"/>
        <w:ind w:hanging="2"/>
        <w:jc w:val="both"/>
        <w:rPr>
          <w:rFonts w:ascii="Palatino Linotype" w:hAnsi="Palatino Linotype"/>
          <w:b/>
          <w:sz w:val="22"/>
          <w:szCs w:val="20"/>
        </w:rPr>
      </w:pPr>
      <w:r w:rsidRPr="002F0B2A">
        <w:rPr>
          <w:rFonts w:ascii="Palatino Linotype" w:hAnsi="Palatino Linotype"/>
          <w:b/>
          <w:sz w:val="22"/>
          <w:szCs w:val="20"/>
        </w:rPr>
        <w:t>Sr.</w:t>
      </w:r>
    </w:p>
    <w:p w:rsidR="002F0B2A" w:rsidRPr="002F0B2A" w:rsidRDefault="002F0B2A" w:rsidP="00DF0882">
      <w:pPr>
        <w:spacing w:after="120"/>
        <w:ind w:hanging="2"/>
        <w:jc w:val="both"/>
        <w:rPr>
          <w:rFonts w:ascii="Palatino Linotype" w:hAnsi="Palatino Linotype"/>
          <w:b/>
          <w:sz w:val="22"/>
          <w:szCs w:val="20"/>
        </w:rPr>
      </w:pPr>
      <w:r w:rsidRPr="002F0B2A">
        <w:rPr>
          <w:rFonts w:ascii="Palatino Linotype" w:hAnsi="Palatino Linotype"/>
          <w:b/>
          <w:sz w:val="22"/>
          <w:szCs w:val="20"/>
        </w:rPr>
        <w:t xml:space="preserve">Decano de la Facultad de </w:t>
      </w:r>
    </w:p>
    <w:p w:rsidR="002F0B2A" w:rsidRPr="002F0B2A" w:rsidRDefault="002F0B2A" w:rsidP="00DF0882">
      <w:pPr>
        <w:spacing w:after="120"/>
        <w:ind w:hanging="2"/>
        <w:jc w:val="both"/>
        <w:rPr>
          <w:rFonts w:ascii="Palatino Linotype" w:hAnsi="Palatino Linotype"/>
          <w:b/>
          <w:sz w:val="22"/>
          <w:szCs w:val="20"/>
        </w:rPr>
      </w:pPr>
      <w:r w:rsidRPr="002F0B2A">
        <w:rPr>
          <w:rFonts w:ascii="Palatino Linotype" w:hAnsi="Palatino Linotype"/>
          <w:b/>
          <w:sz w:val="22"/>
          <w:szCs w:val="20"/>
        </w:rPr>
        <w:t>Ciencias Exactas y Naturales</w:t>
      </w:r>
    </w:p>
    <w:p w:rsidR="002F0B2A" w:rsidRPr="002F0B2A" w:rsidRDefault="002F0B2A" w:rsidP="00DF0882">
      <w:pPr>
        <w:spacing w:after="120"/>
        <w:ind w:hanging="2"/>
        <w:jc w:val="both"/>
        <w:rPr>
          <w:rFonts w:ascii="Palatino Linotype" w:hAnsi="Palatino Linotype"/>
          <w:b/>
          <w:sz w:val="22"/>
          <w:szCs w:val="20"/>
        </w:rPr>
      </w:pPr>
      <w:r w:rsidRPr="002F0B2A">
        <w:rPr>
          <w:rFonts w:ascii="Palatino Linotype" w:hAnsi="Palatino Linotype"/>
          <w:b/>
          <w:sz w:val="22"/>
          <w:szCs w:val="20"/>
        </w:rPr>
        <w:t xml:space="preserve">Dr. Néstor </w:t>
      </w:r>
      <w:proofErr w:type="spellStart"/>
      <w:r w:rsidRPr="002F0B2A">
        <w:rPr>
          <w:rFonts w:ascii="Palatino Linotype" w:hAnsi="Palatino Linotype"/>
          <w:b/>
          <w:sz w:val="22"/>
          <w:szCs w:val="20"/>
        </w:rPr>
        <w:t>Ciocco</w:t>
      </w:r>
      <w:proofErr w:type="spellEnd"/>
    </w:p>
    <w:p w:rsidR="002F0B2A" w:rsidRPr="002F0B2A" w:rsidRDefault="002F0B2A" w:rsidP="00DF0882">
      <w:pPr>
        <w:spacing w:after="120"/>
        <w:ind w:hanging="2"/>
        <w:jc w:val="both"/>
        <w:rPr>
          <w:rFonts w:ascii="Palatino Linotype" w:hAnsi="Palatino Linotype"/>
          <w:b/>
          <w:sz w:val="22"/>
          <w:szCs w:val="20"/>
          <w:u w:val="single"/>
        </w:rPr>
      </w:pPr>
      <w:r w:rsidRPr="002F0B2A">
        <w:rPr>
          <w:rFonts w:ascii="Palatino Linotype" w:hAnsi="Palatino Linotype"/>
          <w:b/>
          <w:sz w:val="22"/>
          <w:szCs w:val="20"/>
          <w:u w:val="single"/>
        </w:rPr>
        <w:t>S</w:t>
      </w:r>
      <w:r w:rsidRPr="002F0B2A">
        <w:rPr>
          <w:rFonts w:ascii="Palatino Linotype" w:hAnsi="Palatino Linotype"/>
          <w:b/>
          <w:sz w:val="22"/>
          <w:szCs w:val="20"/>
          <w:u w:val="single"/>
        </w:rPr>
        <w:tab/>
      </w:r>
      <w:r w:rsidRPr="002F0B2A">
        <w:rPr>
          <w:rFonts w:ascii="Palatino Linotype" w:hAnsi="Palatino Linotype"/>
          <w:b/>
          <w:sz w:val="22"/>
          <w:szCs w:val="20"/>
          <w:u w:val="single"/>
        </w:rPr>
        <w:tab/>
      </w:r>
      <w:r w:rsidRPr="002F0B2A">
        <w:rPr>
          <w:rFonts w:ascii="Palatino Linotype" w:hAnsi="Palatino Linotype"/>
          <w:b/>
          <w:sz w:val="22"/>
          <w:szCs w:val="20"/>
          <w:u w:val="single"/>
        </w:rPr>
        <w:tab/>
        <w:t>/</w:t>
      </w:r>
      <w:r w:rsidRPr="002F0B2A">
        <w:rPr>
          <w:rFonts w:ascii="Palatino Linotype" w:hAnsi="Palatino Linotype"/>
          <w:b/>
          <w:sz w:val="22"/>
          <w:szCs w:val="20"/>
          <w:u w:val="single"/>
        </w:rPr>
        <w:tab/>
      </w:r>
      <w:r w:rsidRPr="002F0B2A">
        <w:rPr>
          <w:rFonts w:ascii="Palatino Linotype" w:hAnsi="Palatino Linotype"/>
          <w:b/>
          <w:sz w:val="22"/>
          <w:szCs w:val="20"/>
          <w:u w:val="single"/>
        </w:rPr>
        <w:tab/>
      </w:r>
      <w:r w:rsidRPr="002F0B2A">
        <w:rPr>
          <w:rFonts w:ascii="Palatino Linotype" w:hAnsi="Palatino Linotype"/>
          <w:b/>
          <w:sz w:val="22"/>
          <w:szCs w:val="20"/>
          <w:u w:val="single"/>
        </w:rPr>
        <w:tab/>
        <w:t>D</w:t>
      </w:r>
    </w:p>
    <w:p w:rsidR="002F0B2A" w:rsidRPr="002F0B2A" w:rsidRDefault="002F0B2A" w:rsidP="00DF0882">
      <w:pPr>
        <w:pBdr>
          <w:top w:val="nil"/>
          <w:left w:val="nil"/>
          <w:bottom w:val="nil"/>
          <w:right w:val="nil"/>
          <w:between w:val="nil"/>
        </w:pBdr>
        <w:spacing w:after="120"/>
        <w:ind w:hanging="2"/>
        <w:jc w:val="both"/>
        <w:rPr>
          <w:rFonts w:ascii="Palatino Linotype" w:eastAsia="Calibri" w:hAnsi="Palatino Linotype" w:cs="Calibri"/>
          <w:sz w:val="22"/>
          <w:szCs w:val="20"/>
        </w:rPr>
      </w:pPr>
    </w:p>
    <w:p w:rsidR="006025B9" w:rsidRDefault="002F0B2A" w:rsidP="00DF0882">
      <w:pPr>
        <w:pBdr>
          <w:top w:val="nil"/>
          <w:left w:val="nil"/>
          <w:bottom w:val="nil"/>
          <w:right w:val="nil"/>
          <w:between w:val="nil"/>
        </w:pBdr>
        <w:spacing w:after="120" w:line="360" w:lineRule="auto"/>
        <w:ind w:hanging="2"/>
        <w:jc w:val="both"/>
        <w:rPr>
          <w:rFonts w:ascii="Palatino Linotype" w:eastAsia="Calibri" w:hAnsi="Palatino Linotype"/>
          <w:sz w:val="22"/>
          <w:szCs w:val="20"/>
        </w:rPr>
      </w:pPr>
      <w:r w:rsidRPr="002F0B2A">
        <w:rPr>
          <w:rFonts w:ascii="Palatino Linotype" w:eastAsia="Calibri" w:hAnsi="Palatino Linotype" w:cs="Calibri"/>
          <w:sz w:val="22"/>
          <w:szCs w:val="20"/>
        </w:rPr>
        <w:tab/>
      </w:r>
      <w:r w:rsidRPr="002F0B2A">
        <w:rPr>
          <w:rFonts w:ascii="Palatino Linotype" w:eastAsia="Calibri" w:hAnsi="Palatino Linotype" w:cs="Calibri"/>
          <w:sz w:val="22"/>
          <w:szCs w:val="20"/>
        </w:rPr>
        <w:tab/>
      </w:r>
      <w:r w:rsidRPr="002F0B2A">
        <w:rPr>
          <w:rFonts w:ascii="Palatino Linotype" w:eastAsia="Calibri" w:hAnsi="Palatino Linotype"/>
          <w:sz w:val="22"/>
          <w:szCs w:val="20"/>
        </w:rPr>
        <w:t>Por la presente ten</w:t>
      </w:r>
      <w:r w:rsidRPr="002F0B2A">
        <w:rPr>
          <w:rFonts w:ascii="Palatino Linotype" w:hAnsi="Palatino Linotype"/>
          <w:sz w:val="22"/>
          <w:szCs w:val="20"/>
        </w:rPr>
        <w:t xml:space="preserve">go el agrado de </w:t>
      </w:r>
      <w:r w:rsidRPr="006025B9">
        <w:rPr>
          <w:rFonts w:ascii="Palatino Linotype" w:eastAsia="Calibri" w:hAnsi="Palatino Linotype"/>
          <w:sz w:val="22"/>
          <w:szCs w:val="20"/>
        </w:rPr>
        <w:t>dirigirme a U</w:t>
      </w:r>
      <w:r w:rsidRPr="002F0B2A">
        <w:rPr>
          <w:rFonts w:ascii="Palatino Linotype" w:eastAsia="Calibri" w:hAnsi="Palatino Linotype"/>
          <w:sz w:val="22"/>
          <w:szCs w:val="20"/>
        </w:rPr>
        <w:t>d</w:t>
      </w:r>
      <w:r w:rsidRPr="006025B9">
        <w:rPr>
          <w:rFonts w:ascii="Palatino Linotype" w:eastAsia="Calibri" w:hAnsi="Palatino Linotype"/>
          <w:sz w:val="22"/>
          <w:szCs w:val="20"/>
        </w:rPr>
        <w:t>.</w:t>
      </w:r>
      <w:r w:rsidRPr="002F0B2A">
        <w:rPr>
          <w:rFonts w:ascii="Palatino Linotype" w:eastAsia="Calibri" w:hAnsi="Palatino Linotype"/>
          <w:sz w:val="22"/>
          <w:szCs w:val="20"/>
        </w:rPr>
        <w:t xml:space="preserve"> </w:t>
      </w:r>
      <w:r w:rsidRPr="006025B9">
        <w:rPr>
          <w:rFonts w:ascii="Palatino Linotype" w:eastAsia="Calibri" w:hAnsi="Palatino Linotype"/>
          <w:sz w:val="22"/>
          <w:szCs w:val="20"/>
        </w:rPr>
        <w:t>y,</w:t>
      </w:r>
      <w:r w:rsidRPr="002F0B2A">
        <w:rPr>
          <w:rFonts w:ascii="Palatino Linotype" w:eastAsia="Calibri" w:hAnsi="Palatino Linotype"/>
          <w:sz w:val="22"/>
          <w:szCs w:val="20"/>
        </w:rPr>
        <w:t xml:space="preserve"> por su intermedio</w:t>
      </w:r>
      <w:r w:rsidRPr="006025B9">
        <w:rPr>
          <w:rFonts w:ascii="Palatino Linotype" w:eastAsia="Calibri" w:hAnsi="Palatino Linotype"/>
          <w:sz w:val="22"/>
          <w:szCs w:val="20"/>
        </w:rPr>
        <w:t>, al Consejo Directivo a</w:t>
      </w:r>
      <w:r w:rsidRPr="002F0B2A">
        <w:rPr>
          <w:rFonts w:ascii="Palatino Linotype" w:eastAsia="Calibri" w:hAnsi="Palatino Linotype"/>
          <w:sz w:val="22"/>
          <w:szCs w:val="20"/>
        </w:rPr>
        <w:t xml:space="preserve"> </w:t>
      </w:r>
      <w:r w:rsidRPr="006025B9">
        <w:rPr>
          <w:rFonts w:ascii="Palatino Linotype" w:eastAsia="Calibri" w:hAnsi="Palatino Linotype"/>
          <w:sz w:val="22"/>
          <w:szCs w:val="20"/>
        </w:rPr>
        <w:t xml:space="preserve">fin de elevar el proyecto </w:t>
      </w:r>
      <w:r w:rsidR="006025B9">
        <w:rPr>
          <w:rFonts w:ascii="Palatino Linotype" w:eastAsia="Calibri" w:hAnsi="Palatino Linotype"/>
          <w:sz w:val="22"/>
          <w:szCs w:val="20"/>
        </w:rPr>
        <w:t xml:space="preserve">de </w:t>
      </w:r>
      <w:r w:rsidR="006025B9" w:rsidRPr="006025B9">
        <w:rPr>
          <w:rFonts w:ascii="Palatino Linotype" w:eastAsia="Calibri" w:hAnsi="Palatino Linotype"/>
          <w:sz w:val="22"/>
          <w:szCs w:val="20"/>
        </w:rPr>
        <w:t>Condiciones de Admisibilidad</w:t>
      </w:r>
      <w:r w:rsidR="006025B9">
        <w:rPr>
          <w:rFonts w:ascii="Palatino Linotype" w:eastAsia="Calibri" w:hAnsi="Palatino Linotype"/>
          <w:sz w:val="22"/>
          <w:szCs w:val="20"/>
        </w:rPr>
        <w:t>,</w:t>
      </w:r>
      <w:r w:rsidR="006025B9" w:rsidRPr="006025B9">
        <w:rPr>
          <w:rFonts w:ascii="Palatino Linotype" w:eastAsia="Calibri" w:hAnsi="Palatino Linotype"/>
          <w:sz w:val="22"/>
          <w:szCs w:val="20"/>
        </w:rPr>
        <w:t xml:space="preserve"> 2° Semestre 2020</w:t>
      </w:r>
      <w:r w:rsidR="006025B9">
        <w:rPr>
          <w:rFonts w:ascii="Palatino Linotype" w:eastAsia="Calibri" w:hAnsi="Palatino Linotype"/>
          <w:sz w:val="22"/>
          <w:szCs w:val="20"/>
        </w:rPr>
        <w:t xml:space="preserve">, para las Carreras de la FCEN, elaborado por el Coordinador del Ingreso, Prof. Mariano Aguilar. </w:t>
      </w:r>
    </w:p>
    <w:p w:rsidR="002F0B2A" w:rsidRPr="002F0B2A" w:rsidRDefault="002F0B2A" w:rsidP="00DF0882">
      <w:pPr>
        <w:pBdr>
          <w:top w:val="nil"/>
          <w:left w:val="nil"/>
          <w:bottom w:val="nil"/>
          <w:right w:val="nil"/>
          <w:between w:val="nil"/>
        </w:pBdr>
        <w:spacing w:after="120" w:line="360" w:lineRule="auto"/>
        <w:ind w:firstLine="708"/>
        <w:jc w:val="both"/>
        <w:rPr>
          <w:rFonts w:ascii="Palatino Linotype" w:eastAsia="Calibri" w:hAnsi="Palatino Linotype"/>
          <w:sz w:val="22"/>
          <w:szCs w:val="20"/>
        </w:rPr>
      </w:pPr>
      <w:r w:rsidRPr="002F0B2A">
        <w:rPr>
          <w:rFonts w:ascii="Palatino Linotype" w:eastAsia="Calibri" w:hAnsi="Palatino Linotype"/>
          <w:sz w:val="22"/>
          <w:szCs w:val="20"/>
        </w:rPr>
        <w:t xml:space="preserve">Se adjunta el proyecto de </w:t>
      </w:r>
      <w:r w:rsidRPr="006025B9">
        <w:rPr>
          <w:rFonts w:ascii="Palatino Linotype" w:eastAsia="Calibri" w:hAnsi="Palatino Linotype"/>
          <w:sz w:val="22"/>
          <w:szCs w:val="20"/>
        </w:rPr>
        <w:t>Resolución.</w:t>
      </w:r>
    </w:p>
    <w:p w:rsidR="002F0B2A" w:rsidRPr="002F0B2A" w:rsidRDefault="002F0B2A" w:rsidP="00DF0882">
      <w:pPr>
        <w:pBdr>
          <w:top w:val="nil"/>
          <w:left w:val="nil"/>
          <w:bottom w:val="nil"/>
          <w:right w:val="nil"/>
          <w:between w:val="nil"/>
        </w:pBdr>
        <w:spacing w:after="120" w:line="360" w:lineRule="auto"/>
        <w:ind w:firstLine="708"/>
        <w:jc w:val="both"/>
        <w:rPr>
          <w:rFonts w:ascii="Calibri" w:eastAsia="Calibri" w:hAnsi="Calibri" w:cs="Calibri"/>
          <w:sz w:val="22"/>
          <w:szCs w:val="20"/>
        </w:rPr>
      </w:pPr>
      <w:r w:rsidRPr="002F0B2A">
        <w:rPr>
          <w:rFonts w:ascii="Palatino Linotype" w:eastAsia="Calibri" w:hAnsi="Palatino Linotype"/>
          <w:sz w:val="22"/>
          <w:szCs w:val="20"/>
        </w:rPr>
        <w:t>Sin otro particular, lo saluda</w:t>
      </w:r>
      <w:r w:rsidRPr="002F0B2A">
        <w:rPr>
          <w:rFonts w:ascii="Palatino Linotype" w:eastAsia="Calibri" w:hAnsi="Palatino Linotype" w:cs="Calibri"/>
          <w:sz w:val="22"/>
          <w:szCs w:val="20"/>
        </w:rPr>
        <w:t xml:space="preserve"> cordialme</w:t>
      </w:r>
      <w:r w:rsidRPr="002F0B2A">
        <w:rPr>
          <w:rFonts w:ascii="Calibri" w:eastAsia="Calibri" w:hAnsi="Calibri" w:cs="Calibri"/>
          <w:sz w:val="22"/>
          <w:szCs w:val="20"/>
        </w:rPr>
        <w:t>nte.</w:t>
      </w:r>
    </w:p>
    <w:p w:rsidR="002F0B2A" w:rsidRPr="002F0B2A" w:rsidRDefault="00C96C1E" w:rsidP="00DF0882">
      <w:pPr>
        <w:spacing w:after="120"/>
        <w:ind w:left="6372"/>
        <w:jc w:val="both"/>
        <w:rPr>
          <w:rFonts w:cs="Arial"/>
          <w:sz w:val="20"/>
          <w:szCs w:val="20"/>
          <w:shd w:val="clear" w:color="auto" w:fill="FFFFFF"/>
        </w:rPr>
      </w:pPr>
      <w:r w:rsidRPr="002F0B2A">
        <w:rPr>
          <w:rFonts w:cs="Arial"/>
          <w:noProof/>
          <w:sz w:val="20"/>
          <w:szCs w:val="20"/>
          <w:shd w:val="clear" w:color="auto" w:fill="FFFFFF"/>
          <w:lang w:val="es-AR" w:eastAsia="es-AR"/>
        </w:rPr>
        <w:drawing>
          <wp:inline distT="0" distB="0" distL="0" distR="0">
            <wp:extent cx="1714500" cy="1171575"/>
            <wp:effectExtent l="0" t="0" r="0" b="9525"/>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p w:rsidR="002F0B2A" w:rsidRPr="002F0B2A" w:rsidRDefault="002F0B2A" w:rsidP="00DF0882">
      <w:pPr>
        <w:spacing w:after="120"/>
        <w:jc w:val="right"/>
        <w:rPr>
          <w:rFonts w:cs="Arial"/>
          <w:b/>
          <w:sz w:val="20"/>
          <w:szCs w:val="20"/>
          <w:shd w:val="clear" w:color="auto" w:fill="FFFFFF"/>
        </w:rPr>
      </w:pPr>
      <w:r w:rsidRPr="002F0B2A">
        <w:rPr>
          <w:rFonts w:cs="Arial"/>
          <w:b/>
          <w:sz w:val="20"/>
          <w:szCs w:val="20"/>
          <w:shd w:val="clear" w:color="auto" w:fill="FFFFFF"/>
        </w:rPr>
        <w:t>Lic. María Florencia Tarabelli</w:t>
      </w:r>
    </w:p>
    <w:p w:rsidR="002F0B2A" w:rsidRPr="002F0B2A" w:rsidRDefault="002F0B2A" w:rsidP="00DF0882">
      <w:pPr>
        <w:spacing w:after="120"/>
        <w:ind w:left="5664" w:firstLine="708"/>
        <w:jc w:val="center"/>
        <w:rPr>
          <w:rFonts w:cs="Arial"/>
          <w:b/>
          <w:sz w:val="20"/>
          <w:szCs w:val="20"/>
          <w:shd w:val="clear" w:color="auto" w:fill="FFFFFF"/>
        </w:rPr>
      </w:pPr>
      <w:r w:rsidRPr="002F0B2A">
        <w:rPr>
          <w:rFonts w:cs="Arial"/>
          <w:b/>
          <w:sz w:val="20"/>
          <w:szCs w:val="20"/>
          <w:shd w:val="clear" w:color="auto" w:fill="FFFFFF"/>
        </w:rPr>
        <w:t xml:space="preserve">Secretaria Académica </w:t>
      </w:r>
    </w:p>
    <w:p w:rsidR="002F0B2A" w:rsidRPr="002F0B2A" w:rsidRDefault="002F0B2A" w:rsidP="00DF0882">
      <w:pPr>
        <w:pBdr>
          <w:top w:val="nil"/>
          <w:left w:val="nil"/>
          <w:bottom w:val="nil"/>
          <w:right w:val="nil"/>
          <w:between w:val="nil"/>
        </w:pBdr>
        <w:spacing w:after="120" w:line="360" w:lineRule="auto"/>
        <w:ind w:firstLine="708"/>
        <w:jc w:val="both"/>
        <w:rPr>
          <w:rFonts w:ascii="Calibri" w:eastAsia="Calibri" w:hAnsi="Calibri" w:cs="Calibri"/>
          <w:sz w:val="20"/>
          <w:szCs w:val="20"/>
        </w:rPr>
      </w:pPr>
    </w:p>
    <w:p w:rsidR="002F0B2A" w:rsidRPr="002F0B2A" w:rsidRDefault="002F0B2A" w:rsidP="00DF0882">
      <w:pPr>
        <w:pBdr>
          <w:top w:val="nil"/>
          <w:left w:val="nil"/>
          <w:bottom w:val="nil"/>
          <w:right w:val="nil"/>
          <w:between w:val="nil"/>
        </w:pBdr>
        <w:spacing w:after="120" w:line="360" w:lineRule="auto"/>
        <w:ind w:firstLine="708"/>
        <w:jc w:val="both"/>
        <w:rPr>
          <w:rFonts w:ascii="Calibri" w:eastAsia="Calibri" w:hAnsi="Calibri" w:cs="Calibri"/>
          <w:sz w:val="20"/>
          <w:szCs w:val="20"/>
        </w:rPr>
      </w:pPr>
    </w:p>
    <w:p w:rsidR="002F0B2A" w:rsidRPr="002F0B2A" w:rsidRDefault="002F0B2A" w:rsidP="00DF0882">
      <w:pPr>
        <w:pBdr>
          <w:top w:val="nil"/>
          <w:left w:val="nil"/>
          <w:bottom w:val="nil"/>
          <w:right w:val="nil"/>
          <w:between w:val="nil"/>
        </w:pBdr>
        <w:spacing w:after="120" w:line="360" w:lineRule="auto"/>
        <w:ind w:firstLine="708"/>
        <w:jc w:val="both"/>
        <w:rPr>
          <w:rFonts w:ascii="Calibri" w:eastAsia="Calibri" w:hAnsi="Calibri" w:cs="Calibri"/>
          <w:sz w:val="20"/>
          <w:szCs w:val="20"/>
        </w:rPr>
      </w:pPr>
    </w:p>
    <w:p w:rsidR="002F0B2A" w:rsidRPr="002F0B2A" w:rsidRDefault="002F0B2A" w:rsidP="00DF0882">
      <w:pPr>
        <w:pBdr>
          <w:top w:val="nil"/>
          <w:left w:val="nil"/>
          <w:bottom w:val="nil"/>
          <w:right w:val="nil"/>
          <w:between w:val="nil"/>
        </w:pBdr>
        <w:spacing w:after="120" w:line="360" w:lineRule="auto"/>
        <w:ind w:firstLine="708"/>
        <w:jc w:val="both"/>
        <w:rPr>
          <w:rFonts w:ascii="Calibri" w:eastAsia="Calibri" w:hAnsi="Calibri" w:cs="Calibri"/>
          <w:sz w:val="20"/>
          <w:szCs w:val="20"/>
        </w:rPr>
      </w:pPr>
    </w:p>
    <w:p w:rsidR="002F0B2A" w:rsidRPr="002F0B2A" w:rsidRDefault="002F0B2A" w:rsidP="00DF0882">
      <w:pPr>
        <w:pBdr>
          <w:top w:val="nil"/>
          <w:left w:val="nil"/>
          <w:bottom w:val="nil"/>
          <w:right w:val="nil"/>
          <w:between w:val="nil"/>
        </w:pBdr>
        <w:spacing w:after="120" w:line="360" w:lineRule="auto"/>
        <w:ind w:firstLine="708"/>
        <w:jc w:val="both"/>
        <w:rPr>
          <w:rFonts w:ascii="Calibri" w:eastAsia="Calibri" w:hAnsi="Calibri" w:cs="Calibri"/>
          <w:sz w:val="20"/>
          <w:szCs w:val="20"/>
        </w:rPr>
      </w:pPr>
    </w:p>
    <w:p w:rsidR="002F0B2A" w:rsidRPr="002F0B2A" w:rsidRDefault="002F0B2A" w:rsidP="00DF0882">
      <w:pPr>
        <w:pBdr>
          <w:top w:val="nil"/>
          <w:left w:val="nil"/>
          <w:bottom w:val="nil"/>
          <w:right w:val="nil"/>
          <w:between w:val="nil"/>
        </w:pBdr>
        <w:spacing w:after="120" w:line="360" w:lineRule="auto"/>
        <w:ind w:firstLine="708"/>
        <w:jc w:val="both"/>
        <w:rPr>
          <w:rFonts w:ascii="Calibri" w:eastAsia="Calibri" w:hAnsi="Calibri" w:cs="Calibri"/>
          <w:sz w:val="20"/>
          <w:szCs w:val="20"/>
        </w:rPr>
      </w:pPr>
    </w:p>
    <w:p w:rsidR="002F0B2A" w:rsidRPr="002F0B2A" w:rsidRDefault="002F0B2A" w:rsidP="00DF0882">
      <w:pPr>
        <w:pBdr>
          <w:top w:val="nil"/>
          <w:left w:val="nil"/>
          <w:bottom w:val="nil"/>
          <w:right w:val="nil"/>
          <w:between w:val="nil"/>
        </w:pBdr>
        <w:spacing w:after="120" w:line="360" w:lineRule="auto"/>
        <w:ind w:firstLine="708"/>
        <w:jc w:val="both"/>
        <w:rPr>
          <w:rFonts w:ascii="Calibri" w:eastAsia="Calibri" w:hAnsi="Calibri" w:cs="Calibri"/>
          <w:sz w:val="20"/>
          <w:szCs w:val="20"/>
        </w:rPr>
      </w:pPr>
    </w:p>
    <w:p w:rsidR="002F0B2A" w:rsidRDefault="002F0B2A" w:rsidP="00DF0882">
      <w:pPr>
        <w:pBdr>
          <w:top w:val="nil"/>
          <w:left w:val="nil"/>
          <w:bottom w:val="nil"/>
          <w:right w:val="nil"/>
          <w:between w:val="nil"/>
        </w:pBdr>
        <w:spacing w:after="120" w:line="360" w:lineRule="auto"/>
        <w:ind w:firstLine="708"/>
        <w:jc w:val="both"/>
        <w:rPr>
          <w:rFonts w:ascii="Calibri" w:eastAsia="Calibri" w:hAnsi="Calibri" w:cs="Calibri"/>
          <w:sz w:val="20"/>
          <w:szCs w:val="20"/>
        </w:rPr>
      </w:pPr>
    </w:p>
    <w:p w:rsidR="002F0B2A" w:rsidRDefault="002F0B2A" w:rsidP="00DF0882">
      <w:pPr>
        <w:pBdr>
          <w:top w:val="nil"/>
          <w:left w:val="nil"/>
          <w:bottom w:val="nil"/>
          <w:right w:val="nil"/>
          <w:between w:val="nil"/>
        </w:pBdr>
        <w:spacing w:after="120" w:line="360" w:lineRule="auto"/>
        <w:ind w:firstLine="708"/>
        <w:jc w:val="both"/>
        <w:rPr>
          <w:rFonts w:ascii="Calibri" w:eastAsia="Calibri" w:hAnsi="Calibri" w:cs="Calibri"/>
          <w:sz w:val="20"/>
          <w:szCs w:val="20"/>
        </w:rPr>
      </w:pPr>
    </w:p>
    <w:p w:rsidR="002F0B2A" w:rsidRPr="002F0B2A" w:rsidRDefault="002F0B2A" w:rsidP="00DF0882">
      <w:pPr>
        <w:spacing w:after="120"/>
        <w:ind w:left="3540" w:firstLine="708"/>
        <w:jc w:val="right"/>
        <w:rPr>
          <w:rFonts w:ascii="Palatino Linotype" w:hAnsi="Palatino Linotype"/>
          <w:sz w:val="20"/>
          <w:szCs w:val="20"/>
        </w:rPr>
      </w:pPr>
      <w:r w:rsidRPr="002F0B2A">
        <w:rPr>
          <w:rFonts w:ascii="Palatino Linotype" w:hAnsi="Palatino Linotype"/>
          <w:sz w:val="20"/>
          <w:szCs w:val="20"/>
        </w:rPr>
        <w:lastRenderedPageBreak/>
        <w:t xml:space="preserve">Mendoza, </w:t>
      </w:r>
      <w:r w:rsidR="00421019">
        <w:rPr>
          <w:rFonts w:ascii="Palatino Linotype" w:hAnsi="Palatino Linotype"/>
          <w:sz w:val="20"/>
          <w:szCs w:val="20"/>
        </w:rPr>
        <w:t>16</w:t>
      </w:r>
      <w:r w:rsidRPr="002F0B2A">
        <w:rPr>
          <w:rFonts w:ascii="Palatino Linotype" w:hAnsi="Palatino Linotype"/>
          <w:sz w:val="20"/>
          <w:szCs w:val="20"/>
        </w:rPr>
        <w:t xml:space="preserve"> de junio de 2020</w:t>
      </w:r>
    </w:p>
    <w:p w:rsidR="002F0B2A" w:rsidRPr="002F0B2A" w:rsidRDefault="002F0B2A" w:rsidP="00DF0882">
      <w:pPr>
        <w:spacing w:after="120"/>
        <w:ind w:firstLine="709"/>
        <w:rPr>
          <w:rFonts w:ascii="Palatino Linotype" w:hAnsi="Palatino Linotype"/>
          <w:b/>
          <w:sz w:val="20"/>
          <w:szCs w:val="20"/>
        </w:rPr>
      </w:pPr>
      <w:r w:rsidRPr="002F0B2A">
        <w:rPr>
          <w:rFonts w:ascii="Palatino Linotype" w:hAnsi="Palatino Linotype"/>
          <w:b/>
          <w:sz w:val="20"/>
          <w:szCs w:val="20"/>
        </w:rPr>
        <w:t>V</w:t>
      </w:r>
      <w:r w:rsidR="006025B9">
        <w:rPr>
          <w:rFonts w:ascii="Palatino Linotype" w:hAnsi="Palatino Linotype"/>
          <w:b/>
          <w:sz w:val="20"/>
          <w:szCs w:val="20"/>
        </w:rPr>
        <w:t>ISTO</w:t>
      </w:r>
      <w:r w:rsidRPr="002F0B2A">
        <w:rPr>
          <w:rFonts w:ascii="Palatino Linotype" w:hAnsi="Palatino Linotype"/>
          <w:b/>
          <w:sz w:val="20"/>
          <w:szCs w:val="20"/>
        </w:rPr>
        <w:t>:</w:t>
      </w:r>
    </w:p>
    <w:p w:rsidR="006025B9" w:rsidRPr="001D3716" w:rsidRDefault="006025B9" w:rsidP="00DF0882">
      <w:pPr>
        <w:spacing w:before="120" w:after="120"/>
        <w:ind w:firstLine="709"/>
        <w:jc w:val="both"/>
        <w:rPr>
          <w:rFonts w:ascii="Palatino Linotype" w:hAnsi="Palatino Linotype"/>
          <w:sz w:val="20"/>
          <w:szCs w:val="18"/>
          <w:lang w:val="es-ES_tradnl"/>
        </w:rPr>
      </w:pPr>
      <w:r w:rsidRPr="001D3716">
        <w:rPr>
          <w:rFonts w:ascii="Palatino Linotype" w:hAnsi="Palatino Linotype"/>
          <w:sz w:val="20"/>
          <w:szCs w:val="18"/>
          <w:lang w:val="es-ES_tradnl"/>
        </w:rPr>
        <w:t>La Ordenanza Nº 31/06-C.S. que establece las condiciones de admisibilidad básicas de carácter general y permanente para l</w:t>
      </w:r>
      <w:r>
        <w:rPr>
          <w:rFonts w:ascii="Palatino Linotype" w:hAnsi="Palatino Linotype"/>
          <w:sz w:val="20"/>
          <w:szCs w:val="18"/>
          <w:lang w:val="es-ES_tradnl"/>
        </w:rPr>
        <w:t>as carreras de esta Universidad</w:t>
      </w:r>
      <w:r w:rsidRPr="001D3716">
        <w:rPr>
          <w:rFonts w:ascii="Palatino Linotype" w:hAnsi="Palatino Linotype"/>
          <w:sz w:val="20"/>
          <w:szCs w:val="18"/>
          <w:lang w:val="es-ES_tradnl"/>
        </w:rPr>
        <w:t xml:space="preserve"> y</w:t>
      </w:r>
    </w:p>
    <w:p w:rsidR="002F0B2A" w:rsidRDefault="002F0B2A" w:rsidP="00DF0882">
      <w:pPr>
        <w:spacing w:after="120"/>
        <w:ind w:firstLine="709"/>
        <w:jc w:val="both"/>
        <w:rPr>
          <w:rFonts w:ascii="Palatino Linotype" w:hAnsi="Palatino Linotype"/>
          <w:sz w:val="20"/>
          <w:szCs w:val="20"/>
        </w:rPr>
      </w:pPr>
      <w:r w:rsidRPr="002F0B2A">
        <w:rPr>
          <w:rFonts w:ascii="Palatino Linotype" w:hAnsi="Palatino Linotype"/>
          <w:sz w:val="20"/>
          <w:szCs w:val="20"/>
        </w:rPr>
        <w:t>El EXP-CUY: 0004</w:t>
      </w:r>
      <w:r w:rsidR="00FA2DC9">
        <w:rPr>
          <w:rFonts w:ascii="Palatino Linotype" w:hAnsi="Palatino Linotype"/>
          <w:sz w:val="20"/>
          <w:szCs w:val="20"/>
        </w:rPr>
        <w:t>2</w:t>
      </w:r>
      <w:r w:rsidRPr="002F0B2A">
        <w:rPr>
          <w:rFonts w:ascii="Palatino Linotype" w:hAnsi="Palatino Linotype"/>
          <w:sz w:val="20"/>
          <w:szCs w:val="20"/>
        </w:rPr>
        <w:t>8</w:t>
      </w:r>
      <w:r w:rsidR="006025B9">
        <w:rPr>
          <w:rFonts w:ascii="Palatino Linotype" w:hAnsi="Palatino Linotype"/>
          <w:sz w:val="20"/>
          <w:szCs w:val="20"/>
        </w:rPr>
        <w:t>9</w:t>
      </w:r>
      <w:r w:rsidRPr="002F0B2A">
        <w:rPr>
          <w:rFonts w:ascii="Palatino Linotype" w:hAnsi="Palatino Linotype"/>
          <w:sz w:val="20"/>
          <w:szCs w:val="20"/>
        </w:rPr>
        <w:t xml:space="preserve">/2020, en el cual Secretaría Académica eleva la propuesta de </w:t>
      </w:r>
      <w:r w:rsidR="006025B9" w:rsidRPr="006025B9">
        <w:rPr>
          <w:rFonts w:ascii="Palatino Linotype" w:hAnsi="Palatino Linotype"/>
          <w:sz w:val="20"/>
          <w:szCs w:val="20"/>
        </w:rPr>
        <w:t>Condiciones de Admisibilidad, 2° Semestre 2020, para las Carreras de la FCEN, elaborado por el Coordinador del Ingreso</w:t>
      </w:r>
      <w:r w:rsidR="006025B9">
        <w:rPr>
          <w:rFonts w:ascii="Palatino Linotype" w:hAnsi="Palatino Linotype"/>
          <w:sz w:val="20"/>
          <w:szCs w:val="20"/>
        </w:rPr>
        <w:t>; y</w:t>
      </w:r>
    </w:p>
    <w:p w:rsidR="006025B9" w:rsidRPr="001D3716" w:rsidRDefault="006025B9" w:rsidP="00DF0882">
      <w:pPr>
        <w:spacing w:before="120" w:after="120"/>
        <w:ind w:firstLine="709"/>
        <w:rPr>
          <w:rFonts w:ascii="Palatino Linotype" w:hAnsi="Palatino Linotype"/>
          <w:b/>
          <w:sz w:val="20"/>
          <w:szCs w:val="18"/>
          <w:lang w:val="es-ES_tradnl"/>
        </w:rPr>
      </w:pPr>
      <w:r w:rsidRPr="001D3716">
        <w:rPr>
          <w:rFonts w:ascii="Palatino Linotype" w:hAnsi="Palatino Linotype"/>
          <w:b/>
          <w:sz w:val="20"/>
          <w:szCs w:val="18"/>
          <w:lang w:val="es-ES_tradnl"/>
        </w:rPr>
        <w:t>CONSIDERANDO:</w:t>
      </w:r>
    </w:p>
    <w:p w:rsidR="006025B9" w:rsidRPr="001D3716" w:rsidRDefault="006025B9" w:rsidP="00DF0882">
      <w:pPr>
        <w:spacing w:before="120" w:after="120"/>
        <w:jc w:val="both"/>
        <w:rPr>
          <w:rFonts w:ascii="Palatino Linotype" w:hAnsi="Palatino Linotype"/>
          <w:sz w:val="20"/>
          <w:szCs w:val="18"/>
          <w:lang w:val="es-ES_tradnl"/>
        </w:rPr>
      </w:pPr>
      <w:r w:rsidRPr="001D3716">
        <w:rPr>
          <w:rFonts w:ascii="Palatino Linotype" w:hAnsi="Palatino Linotype"/>
          <w:sz w:val="20"/>
          <w:szCs w:val="18"/>
          <w:lang w:val="es-ES_tradnl"/>
        </w:rPr>
        <w:tab/>
        <w:t xml:space="preserve">Que las Ordenanzas N° </w:t>
      </w:r>
      <w:r>
        <w:rPr>
          <w:rFonts w:ascii="Palatino Linotype" w:hAnsi="Palatino Linotype"/>
          <w:sz w:val="20"/>
          <w:szCs w:val="18"/>
          <w:lang w:val="es-ES_tradnl"/>
        </w:rPr>
        <w:t>77</w:t>
      </w:r>
      <w:r w:rsidRPr="001D3716">
        <w:rPr>
          <w:rFonts w:ascii="Palatino Linotype" w:hAnsi="Palatino Linotype"/>
          <w:sz w:val="20"/>
          <w:szCs w:val="18"/>
          <w:lang w:val="es-ES_tradnl"/>
        </w:rPr>
        <w:t>/</w:t>
      </w:r>
      <w:r>
        <w:rPr>
          <w:rFonts w:ascii="Palatino Linotype" w:hAnsi="Palatino Linotype"/>
          <w:sz w:val="20"/>
          <w:szCs w:val="18"/>
          <w:lang w:val="es-ES_tradnl"/>
        </w:rPr>
        <w:t>15-C.S. y</w:t>
      </w:r>
      <w:r w:rsidRPr="001D3716">
        <w:rPr>
          <w:rFonts w:ascii="Palatino Linotype" w:hAnsi="Palatino Linotype"/>
          <w:sz w:val="20"/>
          <w:szCs w:val="18"/>
          <w:lang w:val="es-ES_tradnl"/>
        </w:rPr>
        <w:t xml:space="preserve"> N° 1</w:t>
      </w:r>
      <w:r>
        <w:rPr>
          <w:rFonts w:ascii="Palatino Linotype" w:hAnsi="Palatino Linotype"/>
          <w:sz w:val="20"/>
          <w:szCs w:val="18"/>
          <w:lang w:val="es-ES_tradnl"/>
        </w:rPr>
        <w:t>04/13</w:t>
      </w:r>
      <w:r w:rsidRPr="001D3716">
        <w:rPr>
          <w:rFonts w:ascii="Palatino Linotype" w:hAnsi="Palatino Linotype"/>
          <w:sz w:val="20"/>
          <w:szCs w:val="18"/>
          <w:lang w:val="es-ES_tradnl"/>
        </w:rPr>
        <w:t xml:space="preserve">-C.S. establecen las condiciones particulares para el ingreso a las carreras de </w:t>
      </w:r>
      <w:r w:rsidRPr="001D3716">
        <w:rPr>
          <w:rFonts w:ascii="Palatino Linotype" w:hAnsi="Palatino Linotype"/>
          <w:i/>
          <w:sz w:val="20"/>
          <w:szCs w:val="18"/>
          <w:lang w:val="es-ES_tradnl"/>
        </w:rPr>
        <w:t>Licenciatura en Ciencias Básicas</w:t>
      </w:r>
      <w:r w:rsidRPr="001D3716">
        <w:rPr>
          <w:rFonts w:ascii="Palatino Linotype" w:hAnsi="Palatino Linotype"/>
          <w:sz w:val="20"/>
          <w:szCs w:val="18"/>
          <w:lang w:val="es-ES_tradnl"/>
        </w:rPr>
        <w:t xml:space="preserve"> y de </w:t>
      </w:r>
      <w:r w:rsidRPr="001D3716">
        <w:rPr>
          <w:rFonts w:ascii="Palatino Linotype" w:hAnsi="Palatino Linotype"/>
          <w:i/>
          <w:sz w:val="20"/>
          <w:szCs w:val="18"/>
          <w:lang w:val="es-ES_tradnl"/>
        </w:rPr>
        <w:t xml:space="preserve">Profesorado de Grado Universitario en Ciencias Básicas </w:t>
      </w:r>
      <w:r w:rsidRPr="001D3716">
        <w:rPr>
          <w:rFonts w:ascii="Palatino Linotype" w:hAnsi="Palatino Linotype"/>
          <w:sz w:val="20"/>
          <w:szCs w:val="18"/>
          <w:lang w:val="es-ES_tradnl"/>
        </w:rPr>
        <w:t>de la Facultad de ciencias Exactas y Naturales (FCEN).</w:t>
      </w:r>
    </w:p>
    <w:p w:rsidR="006025B9" w:rsidRPr="001D3716" w:rsidRDefault="006025B9" w:rsidP="00DF0882">
      <w:pPr>
        <w:spacing w:before="120" w:after="120"/>
        <w:jc w:val="both"/>
        <w:rPr>
          <w:rFonts w:ascii="Palatino Linotype" w:hAnsi="Palatino Linotype"/>
          <w:sz w:val="20"/>
          <w:szCs w:val="18"/>
          <w:lang w:val="es-ES_tradnl"/>
        </w:rPr>
      </w:pPr>
      <w:r w:rsidRPr="001D3716">
        <w:rPr>
          <w:rFonts w:ascii="Palatino Linotype" w:hAnsi="Palatino Linotype"/>
          <w:sz w:val="20"/>
          <w:szCs w:val="18"/>
          <w:lang w:val="es-ES_tradnl"/>
        </w:rPr>
        <w:tab/>
        <w:t xml:space="preserve">Que la Ordenanza N° 27/07-C.S. aprueba el </w:t>
      </w:r>
      <w:r w:rsidRPr="001D3716">
        <w:rPr>
          <w:rFonts w:ascii="Palatino Linotype" w:hAnsi="Palatino Linotype"/>
          <w:i/>
          <w:sz w:val="20"/>
          <w:szCs w:val="18"/>
          <w:lang w:val="es-ES_tradnl"/>
        </w:rPr>
        <w:t>Ciclo General de Conocimientos Básicos de Ciencias Exactas y Naturales</w:t>
      </w:r>
      <w:r w:rsidRPr="001D3716">
        <w:rPr>
          <w:rFonts w:ascii="Palatino Linotype" w:hAnsi="Palatino Linotype"/>
          <w:sz w:val="20"/>
          <w:szCs w:val="18"/>
          <w:lang w:val="es-ES_tradnl"/>
        </w:rPr>
        <w:t xml:space="preserve"> (CGCB-CEN)  de la FCEN.</w:t>
      </w:r>
    </w:p>
    <w:p w:rsidR="006025B9" w:rsidRPr="001D3716" w:rsidRDefault="006025B9" w:rsidP="00DF0882">
      <w:pPr>
        <w:spacing w:before="120" w:after="120"/>
        <w:jc w:val="both"/>
        <w:rPr>
          <w:rFonts w:ascii="Palatino Linotype" w:hAnsi="Palatino Linotype"/>
          <w:sz w:val="20"/>
          <w:szCs w:val="18"/>
          <w:lang w:val="es-ES_tradnl"/>
        </w:rPr>
      </w:pPr>
      <w:r w:rsidRPr="001D3716">
        <w:rPr>
          <w:rFonts w:ascii="Palatino Linotype" w:hAnsi="Palatino Linotype"/>
          <w:sz w:val="20"/>
          <w:szCs w:val="18"/>
          <w:lang w:val="es-ES_tradnl"/>
        </w:rPr>
        <w:tab/>
        <w:t>Que la Ordenanza N° 31/10-C.S. autoriza a las distintas Unidades Académicas de esta Casa de Estudios a admitir una segunda inscripción, durante el mes de agosto, a los aspirantes que no hubieren concluido sus estudios secundarios al 30 de abril, por adeudar materias.</w:t>
      </w:r>
    </w:p>
    <w:p w:rsidR="006025B9" w:rsidRPr="001D3716" w:rsidRDefault="006025B9" w:rsidP="00DF0882">
      <w:pPr>
        <w:spacing w:before="120" w:after="120"/>
        <w:jc w:val="both"/>
        <w:rPr>
          <w:rFonts w:ascii="Palatino Linotype" w:hAnsi="Palatino Linotype"/>
          <w:sz w:val="20"/>
          <w:szCs w:val="18"/>
          <w:lang w:val="es-ES_tradnl"/>
        </w:rPr>
      </w:pPr>
      <w:r w:rsidRPr="001D3716">
        <w:rPr>
          <w:rFonts w:ascii="Palatino Linotype" w:hAnsi="Palatino Linotype"/>
          <w:sz w:val="20"/>
          <w:szCs w:val="18"/>
          <w:lang w:val="es-ES_tradnl"/>
        </w:rPr>
        <w:tab/>
        <w:t>Que resulta necesario reglamentar la aplicación de las Ordenanzas mencionadas en la Facul</w:t>
      </w:r>
      <w:r>
        <w:rPr>
          <w:rFonts w:ascii="Palatino Linotype" w:hAnsi="Palatino Linotype"/>
          <w:sz w:val="20"/>
          <w:szCs w:val="18"/>
          <w:lang w:val="es-ES_tradnl"/>
        </w:rPr>
        <w:t xml:space="preserve">tad para </w:t>
      </w:r>
      <w:r w:rsidRPr="00EA063E">
        <w:rPr>
          <w:rFonts w:ascii="Palatino Linotype" w:hAnsi="Palatino Linotype"/>
          <w:sz w:val="20"/>
          <w:szCs w:val="18"/>
          <w:lang w:val="es-ES_tradnl"/>
        </w:rPr>
        <w:t>el</w:t>
      </w:r>
      <w:r w:rsidR="00DF0882" w:rsidRPr="00EA063E">
        <w:rPr>
          <w:rFonts w:ascii="Palatino Linotype" w:hAnsi="Palatino Linotype"/>
          <w:sz w:val="20"/>
          <w:szCs w:val="18"/>
          <w:lang w:val="es-ES_tradnl"/>
        </w:rPr>
        <w:t xml:space="preserve"> segundo semestre del</w:t>
      </w:r>
      <w:r w:rsidRPr="00EA063E">
        <w:rPr>
          <w:rFonts w:ascii="Palatino Linotype" w:hAnsi="Palatino Linotype"/>
          <w:sz w:val="20"/>
          <w:szCs w:val="18"/>
          <w:lang w:val="es-ES_tradnl"/>
        </w:rPr>
        <w:t xml:space="preserve"> ciclo académico 2020.</w:t>
      </w:r>
    </w:p>
    <w:p w:rsidR="006025B9" w:rsidRPr="001D3716" w:rsidRDefault="006025B9" w:rsidP="00DF0882">
      <w:pPr>
        <w:spacing w:before="120" w:after="120"/>
        <w:jc w:val="both"/>
        <w:rPr>
          <w:rFonts w:ascii="Palatino Linotype" w:hAnsi="Palatino Linotype"/>
          <w:sz w:val="20"/>
          <w:szCs w:val="18"/>
          <w:lang w:val="es-ES_tradnl"/>
        </w:rPr>
      </w:pPr>
      <w:r w:rsidRPr="001D3716">
        <w:rPr>
          <w:rFonts w:ascii="Palatino Linotype" w:hAnsi="Palatino Linotype"/>
          <w:sz w:val="20"/>
          <w:szCs w:val="18"/>
          <w:lang w:val="es-ES_tradnl"/>
        </w:rPr>
        <w:tab/>
      </w:r>
      <w:r w:rsidRPr="001D3716">
        <w:rPr>
          <w:rFonts w:ascii="Palatino Linotype" w:hAnsi="Palatino Linotype"/>
          <w:sz w:val="20"/>
          <w:szCs w:val="18"/>
        </w:rPr>
        <w:t xml:space="preserve">Por ello, atento a lo expuesto, en ejercicio de sus atribuciones y lo aprobado en su sesión </w:t>
      </w:r>
      <w:r w:rsidR="00DF0882" w:rsidRPr="00EA063E">
        <w:rPr>
          <w:rFonts w:ascii="Palatino Linotype" w:hAnsi="Palatino Linotype"/>
          <w:sz w:val="20"/>
          <w:szCs w:val="18"/>
        </w:rPr>
        <w:t xml:space="preserve">del día 29 de junio </w:t>
      </w:r>
      <w:r w:rsidRPr="00EA063E">
        <w:rPr>
          <w:rFonts w:ascii="Palatino Linotype" w:hAnsi="Palatino Linotype"/>
          <w:sz w:val="20"/>
          <w:szCs w:val="18"/>
        </w:rPr>
        <w:t>de 2020</w:t>
      </w:r>
      <w:r w:rsidR="00DF0882" w:rsidRPr="00EA063E">
        <w:rPr>
          <w:rFonts w:ascii="Palatino Linotype" w:hAnsi="Palatino Linotype"/>
          <w:sz w:val="20"/>
          <w:szCs w:val="18"/>
        </w:rPr>
        <w:t>;</w:t>
      </w:r>
    </w:p>
    <w:p w:rsidR="00DF0882" w:rsidRDefault="006025B9" w:rsidP="00DF0882">
      <w:pPr>
        <w:spacing w:after="120"/>
        <w:jc w:val="center"/>
        <w:rPr>
          <w:rFonts w:ascii="Palatino Linotype" w:hAnsi="Palatino Linotype"/>
          <w:b/>
          <w:sz w:val="20"/>
          <w:szCs w:val="18"/>
          <w:lang w:val="es-ES_tradnl"/>
        </w:rPr>
      </w:pPr>
      <w:r w:rsidRPr="001D3716">
        <w:rPr>
          <w:rFonts w:ascii="Palatino Linotype" w:hAnsi="Palatino Linotype"/>
          <w:b/>
          <w:sz w:val="20"/>
          <w:szCs w:val="18"/>
          <w:lang w:val="es-ES_tradnl"/>
        </w:rPr>
        <w:t xml:space="preserve">EL CONSEJO DIRECTIVO DE LA </w:t>
      </w:r>
      <w:r w:rsidR="00DF0882">
        <w:rPr>
          <w:rFonts w:ascii="Palatino Linotype" w:hAnsi="Palatino Linotype"/>
          <w:b/>
          <w:sz w:val="20"/>
          <w:szCs w:val="18"/>
          <w:lang w:val="es-ES_tradnl"/>
        </w:rPr>
        <w:t xml:space="preserve"> </w:t>
      </w:r>
      <w:r w:rsidRPr="001D3716">
        <w:rPr>
          <w:rFonts w:ascii="Palatino Linotype" w:hAnsi="Palatino Linotype"/>
          <w:b/>
          <w:sz w:val="20"/>
          <w:szCs w:val="18"/>
          <w:lang w:val="es-ES_tradnl"/>
        </w:rPr>
        <w:t>FACULTAD DE CIENCIAS</w:t>
      </w:r>
    </w:p>
    <w:p w:rsidR="006025B9" w:rsidRPr="001D3716" w:rsidRDefault="006025B9" w:rsidP="00DF0882">
      <w:pPr>
        <w:spacing w:after="120"/>
        <w:jc w:val="center"/>
        <w:rPr>
          <w:rFonts w:ascii="Palatino Linotype" w:hAnsi="Palatino Linotype"/>
          <w:b/>
          <w:sz w:val="20"/>
          <w:szCs w:val="18"/>
          <w:lang w:val="es-ES_tradnl"/>
        </w:rPr>
      </w:pPr>
      <w:r w:rsidRPr="001D3716">
        <w:rPr>
          <w:rFonts w:ascii="Palatino Linotype" w:hAnsi="Palatino Linotype"/>
          <w:b/>
          <w:sz w:val="20"/>
          <w:szCs w:val="18"/>
          <w:lang w:val="es-ES_tradnl"/>
        </w:rPr>
        <w:t xml:space="preserve"> EXACTAS Y NATURALES</w:t>
      </w:r>
      <w:r w:rsidR="00DF0882">
        <w:rPr>
          <w:rFonts w:ascii="Palatino Linotype" w:hAnsi="Palatino Linotype"/>
          <w:b/>
          <w:sz w:val="20"/>
          <w:szCs w:val="18"/>
          <w:lang w:val="es-ES_tradnl"/>
        </w:rPr>
        <w:t xml:space="preserve"> </w:t>
      </w:r>
      <w:r w:rsidRPr="001D3716">
        <w:rPr>
          <w:rFonts w:ascii="Palatino Linotype" w:hAnsi="Palatino Linotype"/>
          <w:b/>
          <w:sz w:val="20"/>
          <w:szCs w:val="18"/>
          <w:lang w:val="es-ES_tradnl"/>
        </w:rPr>
        <w:t>RESUELVE:</w:t>
      </w:r>
    </w:p>
    <w:p w:rsidR="002F0B2A" w:rsidRPr="002F0B2A" w:rsidRDefault="006025B9" w:rsidP="00DF0882">
      <w:pPr>
        <w:spacing w:before="120" w:after="120"/>
        <w:jc w:val="both"/>
        <w:rPr>
          <w:rFonts w:ascii="Palatino Linotype" w:hAnsi="Palatino Linotype"/>
          <w:sz w:val="20"/>
          <w:szCs w:val="20"/>
        </w:rPr>
      </w:pPr>
      <w:r w:rsidRPr="001D3716">
        <w:rPr>
          <w:rFonts w:ascii="Palatino Linotype" w:hAnsi="Palatino Linotype"/>
          <w:b/>
          <w:sz w:val="20"/>
          <w:szCs w:val="18"/>
          <w:lang w:val="es-ES_tradnl"/>
        </w:rPr>
        <w:t>ARTÍCULO 1º</w:t>
      </w:r>
      <w:r w:rsidRPr="001D3716">
        <w:rPr>
          <w:rFonts w:ascii="Palatino Linotype" w:hAnsi="Palatino Linotype"/>
          <w:sz w:val="20"/>
          <w:szCs w:val="18"/>
          <w:lang w:val="es-ES_tradnl"/>
        </w:rPr>
        <w:t xml:space="preserve">.- Aprobar para </w:t>
      </w:r>
      <w:r w:rsidR="00DF0882">
        <w:rPr>
          <w:rFonts w:ascii="Palatino Linotype" w:hAnsi="Palatino Linotype"/>
          <w:sz w:val="20"/>
          <w:szCs w:val="18"/>
          <w:lang w:val="es-ES_tradnl"/>
        </w:rPr>
        <w:t xml:space="preserve">el </w:t>
      </w:r>
      <w:r w:rsidR="00DF0882" w:rsidRPr="00EA063E">
        <w:rPr>
          <w:rFonts w:ascii="Palatino Linotype" w:hAnsi="Palatino Linotype"/>
          <w:sz w:val="20"/>
          <w:szCs w:val="18"/>
          <w:lang w:val="es-ES_tradnl"/>
        </w:rPr>
        <w:t>segundo semestre d</w:t>
      </w:r>
      <w:r w:rsidRPr="00EA063E">
        <w:rPr>
          <w:rFonts w:ascii="Palatino Linotype" w:hAnsi="Palatino Linotype"/>
          <w:sz w:val="20"/>
          <w:szCs w:val="18"/>
          <w:lang w:val="es-ES_tradnl"/>
        </w:rPr>
        <w:t>el Ciclo Lectivo</w:t>
      </w:r>
      <w:r w:rsidR="00DF0882" w:rsidRPr="00EA063E">
        <w:rPr>
          <w:rFonts w:ascii="Palatino Linotype" w:hAnsi="Palatino Linotype"/>
          <w:sz w:val="20"/>
          <w:szCs w:val="18"/>
          <w:lang w:val="es-ES_tradnl"/>
        </w:rPr>
        <w:t xml:space="preserve"> </w:t>
      </w:r>
      <w:r w:rsidRPr="00EA063E">
        <w:rPr>
          <w:rFonts w:ascii="Palatino Linotype" w:hAnsi="Palatino Linotype"/>
          <w:sz w:val="20"/>
          <w:szCs w:val="18"/>
          <w:lang w:val="es-ES_tradnl"/>
        </w:rPr>
        <w:t xml:space="preserve">2020, las </w:t>
      </w:r>
      <w:r w:rsidRPr="00EA063E">
        <w:rPr>
          <w:rFonts w:ascii="Palatino Linotype" w:hAnsi="Palatino Linotype"/>
          <w:b/>
          <w:sz w:val="20"/>
          <w:szCs w:val="18"/>
          <w:lang w:val="es-ES_tradnl"/>
        </w:rPr>
        <w:t>C</w:t>
      </w:r>
      <w:r w:rsidRPr="001D3716">
        <w:rPr>
          <w:rFonts w:ascii="Palatino Linotype" w:hAnsi="Palatino Linotype"/>
          <w:b/>
          <w:sz w:val="20"/>
          <w:szCs w:val="18"/>
          <w:lang w:val="es-ES_tradnl"/>
        </w:rPr>
        <w:t>ONDICIONES DE ADMISIBILIDAD</w:t>
      </w:r>
      <w:r w:rsidRPr="001D3716">
        <w:rPr>
          <w:rFonts w:ascii="Palatino Linotype" w:hAnsi="Palatino Linotype"/>
          <w:sz w:val="20"/>
          <w:szCs w:val="18"/>
          <w:lang w:val="es-ES_tradnl"/>
        </w:rPr>
        <w:t xml:space="preserve"> para las carreras de </w:t>
      </w:r>
      <w:r w:rsidRPr="001D3716">
        <w:rPr>
          <w:rFonts w:ascii="Palatino Linotype" w:hAnsi="Palatino Linotype"/>
          <w:i/>
          <w:sz w:val="20"/>
          <w:szCs w:val="18"/>
          <w:lang w:val="es-ES_tradnl"/>
        </w:rPr>
        <w:t>Licenciatura en Ciencias Básicas</w:t>
      </w:r>
      <w:r w:rsidRPr="001D3716">
        <w:rPr>
          <w:rFonts w:ascii="Palatino Linotype" w:hAnsi="Palatino Linotype"/>
          <w:sz w:val="20"/>
          <w:szCs w:val="18"/>
          <w:lang w:val="es-ES_tradnl"/>
        </w:rPr>
        <w:t xml:space="preserve"> </w:t>
      </w:r>
      <w:r w:rsidRPr="00C668BB">
        <w:rPr>
          <w:rFonts w:ascii="Palatino Linotype" w:hAnsi="Palatino Linotype"/>
          <w:i/>
          <w:sz w:val="20"/>
          <w:szCs w:val="18"/>
          <w:lang w:val="es-ES_tradnl"/>
        </w:rPr>
        <w:t>con</w:t>
      </w:r>
      <w:r>
        <w:rPr>
          <w:rFonts w:ascii="Palatino Linotype" w:hAnsi="Palatino Linotype"/>
          <w:sz w:val="20"/>
          <w:szCs w:val="18"/>
          <w:lang w:val="es-ES_tradnl"/>
        </w:rPr>
        <w:t xml:space="preserve"> </w:t>
      </w:r>
      <w:r w:rsidRPr="001D3716">
        <w:rPr>
          <w:rFonts w:ascii="Palatino Linotype" w:hAnsi="Palatino Linotype"/>
          <w:i/>
          <w:sz w:val="20"/>
          <w:szCs w:val="18"/>
          <w:lang w:val="es-ES_tradnl"/>
        </w:rPr>
        <w:t xml:space="preserve">orientaciones en Biología, Física, Matemática </w:t>
      </w:r>
      <w:r>
        <w:rPr>
          <w:rFonts w:ascii="Palatino Linotype" w:hAnsi="Palatino Linotype"/>
          <w:i/>
          <w:sz w:val="20"/>
          <w:szCs w:val="18"/>
          <w:lang w:val="es-ES_tradnl"/>
        </w:rPr>
        <w:t>o</w:t>
      </w:r>
      <w:r w:rsidRPr="001D3716">
        <w:rPr>
          <w:rFonts w:ascii="Palatino Linotype" w:hAnsi="Palatino Linotype"/>
          <w:i/>
          <w:sz w:val="20"/>
          <w:szCs w:val="18"/>
          <w:lang w:val="es-ES_tradnl"/>
        </w:rPr>
        <w:t xml:space="preserve"> Química</w:t>
      </w:r>
      <w:r>
        <w:rPr>
          <w:rFonts w:ascii="Palatino Linotype" w:hAnsi="Palatino Linotype"/>
          <w:sz w:val="20"/>
          <w:szCs w:val="18"/>
          <w:lang w:val="es-ES_tradnl"/>
        </w:rPr>
        <w:t xml:space="preserve">, </w:t>
      </w:r>
      <w:r w:rsidRPr="001D3716">
        <w:rPr>
          <w:rFonts w:ascii="Palatino Linotype" w:hAnsi="Palatino Linotype"/>
          <w:i/>
          <w:sz w:val="20"/>
          <w:szCs w:val="18"/>
          <w:lang w:val="es-ES_tradnl"/>
        </w:rPr>
        <w:t>Profesorado de Grado Universitario en Ciencias Básicas</w:t>
      </w:r>
      <w:r w:rsidRPr="001D3716">
        <w:rPr>
          <w:rFonts w:ascii="Palatino Linotype" w:hAnsi="Palatino Linotype"/>
          <w:sz w:val="20"/>
          <w:szCs w:val="18"/>
          <w:lang w:val="es-ES_tradnl"/>
        </w:rPr>
        <w:t xml:space="preserve"> </w:t>
      </w:r>
      <w:r w:rsidRPr="001D3716">
        <w:rPr>
          <w:rFonts w:ascii="Palatino Linotype" w:hAnsi="Palatino Linotype"/>
          <w:i/>
          <w:sz w:val="20"/>
          <w:szCs w:val="18"/>
          <w:lang w:val="es-ES_tradnl"/>
        </w:rPr>
        <w:t xml:space="preserve">con </w:t>
      </w:r>
      <w:r>
        <w:rPr>
          <w:rFonts w:ascii="Palatino Linotype" w:hAnsi="Palatino Linotype"/>
          <w:i/>
          <w:sz w:val="20"/>
          <w:szCs w:val="18"/>
          <w:lang w:val="es-ES_tradnl"/>
        </w:rPr>
        <w:t xml:space="preserve">orientaciones en </w:t>
      </w:r>
      <w:r w:rsidRPr="001D3716">
        <w:rPr>
          <w:rFonts w:ascii="Palatino Linotype" w:hAnsi="Palatino Linotype"/>
          <w:i/>
          <w:sz w:val="20"/>
          <w:szCs w:val="18"/>
          <w:lang w:val="es-ES_tradnl"/>
        </w:rPr>
        <w:t xml:space="preserve">Biología, Física, Matemática </w:t>
      </w:r>
      <w:r>
        <w:rPr>
          <w:rFonts w:ascii="Palatino Linotype" w:hAnsi="Palatino Linotype"/>
          <w:i/>
          <w:sz w:val="20"/>
          <w:szCs w:val="18"/>
          <w:lang w:val="es-ES_tradnl"/>
        </w:rPr>
        <w:t>o</w:t>
      </w:r>
      <w:r w:rsidRPr="001D3716">
        <w:rPr>
          <w:rFonts w:ascii="Palatino Linotype" w:hAnsi="Palatino Linotype"/>
          <w:i/>
          <w:sz w:val="20"/>
          <w:szCs w:val="18"/>
          <w:lang w:val="es-ES_tradnl"/>
        </w:rPr>
        <w:t xml:space="preserve"> Química</w:t>
      </w:r>
      <w:r>
        <w:rPr>
          <w:rFonts w:ascii="Palatino Linotype" w:hAnsi="Palatino Linotype"/>
          <w:sz w:val="20"/>
          <w:szCs w:val="18"/>
          <w:lang w:val="es-ES_tradnl"/>
        </w:rPr>
        <w:t xml:space="preserve">, </w:t>
      </w:r>
      <w:r w:rsidRPr="00C668BB">
        <w:rPr>
          <w:rFonts w:ascii="Palatino Linotype" w:hAnsi="Palatino Linotype"/>
          <w:i/>
          <w:sz w:val="20"/>
          <w:szCs w:val="18"/>
          <w:lang w:val="es-ES_tradnl"/>
        </w:rPr>
        <w:t xml:space="preserve">Licenciatura en Geología y Ciclo General de Conocimientos Básicos en Ciencias Exactas y Naturales </w:t>
      </w:r>
      <w:r w:rsidRPr="001D3716">
        <w:rPr>
          <w:rFonts w:ascii="Palatino Linotype" w:hAnsi="Palatino Linotype"/>
          <w:sz w:val="20"/>
          <w:szCs w:val="18"/>
          <w:lang w:val="es-ES_tradnl"/>
        </w:rPr>
        <w:t>de la Facultad de Ciencias Exactas y Naturales, comprendidas en el Anexo Único de la presente Resolución.</w:t>
      </w:r>
    </w:p>
    <w:p w:rsidR="002F0B2A" w:rsidRPr="002F0B2A" w:rsidRDefault="002F0B2A" w:rsidP="00DF0882">
      <w:pPr>
        <w:pStyle w:val="Default"/>
        <w:spacing w:after="120"/>
        <w:jc w:val="both"/>
        <w:rPr>
          <w:rFonts w:cs="Times New Roman"/>
          <w:color w:val="auto"/>
          <w:sz w:val="20"/>
          <w:szCs w:val="20"/>
          <w:lang w:val="es-ES"/>
        </w:rPr>
      </w:pPr>
      <w:r w:rsidRPr="002F0B2A">
        <w:rPr>
          <w:b/>
          <w:sz w:val="20"/>
          <w:szCs w:val="20"/>
        </w:rPr>
        <w:t xml:space="preserve">ARTÍCULO </w:t>
      </w:r>
      <w:r w:rsidR="00DF0882">
        <w:rPr>
          <w:b/>
          <w:sz w:val="20"/>
          <w:szCs w:val="20"/>
        </w:rPr>
        <w:t>2</w:t>
      </w:r>
      <w:r w:rsidRPr="002F0B2A">
        <w:rPr>
          <w:b/>
          <w:sz w:val="20"/>
          <w:szCs w:val="20"/>
        </w:rPr>
        <w:t>º.-</w:t>
      </w:r>
      <w:r w:rsidRPr="002F0B2A">
        <w:rPr>
          <w:sz w:val="20"/>
          <w:szCs w:val="20"/>
        </w:rPr>
        <w:t xml:space="preserve"> </w:t>
      </w:r>
      <w:r w:rsidRPr="002F0B2A">
        <w:rPr>
          <w:rFonts w:cs="Times New Roman"/>
          <w:color w:val="auto"/>
          <w:sz w:val="20"/>
          <w:szCs w:val="20"/>
          <w:lang w:val="es-ES"/>
        </w:rPr>
        <w:t>La presente Resolución, emitida en formato digital, será reproducida en soporte papel, con idéntico número y firmada por sus autoridades una vez finalizada la situación de emergencia y se retomen con normalidad las actividades presenciales en el ámbito de la Facultad de Ciencias Exactas y Naturales de la Universidad Nacional de Cuyo.</w:t>
      </w:r>
    </w:p>
    <w:p w:rsidR="002F0B2A" w:rsidRPr="002F0B2A" w:rsidRDefault="002F0B2A" w:rsidP="00DF0882">
      <w:pPr>
        <w:spacing w:after="120"/>
        <w:jc w:val="both"/>
        <w:rPr>
          <w:rFonts w:ascii="Palatino Linotype" w:hAnsi="Palatino Linotype"/>
          <w:sz w:val="20"/>
          <w:szCs w:val="20"/>
        </w:rPr>
      </w:pPr>
      <w:r w:rsidRPr="002F0B2A">
        <w:rPr>
          <w:rFonts w:ascii="Palatino Linotype" w:hAnsi="Palatino Linotype"/>
          <w:b/>
          <w:sz w:val="20"/>
          <w:szCs w:val="20"/>
        </w:rPr>
        <w:t xml:space="preserve">ARTÍCULO </w:t>
      </w:r>
      <w:r w:rsidR="00DF0882">
        <w:rPr>
          <w:rFonts w:ascii="Palatino Linotype" w:hAnsi="Palatino Linotype"/>
          <w:b/>
          <w:sz w:val="20"/>
          <w:szCs w:val="20"/>
        </w:rPr>
        <w:t>3</w:t>
      </w:r>
      <w:r w:rsidRPr="002F0B2A">
        <w:rPr>
          <w:rFonts w:ascii="Palatino Linotype" w:hAnsi="Palatino Linotype"/>
          <w:b/>
          <w:sz w:val="20"/>
          <w:szCs w:val="20"/>
        </w:rPr>
        <w:t>º.-</w:t>
      </w:r>
      <w:r w:rsidRPr="002F0B2A">
        <w:rPr>
          <w:rFonts w:ascii="Palatino Linotype" w:hAnsi="Palatino Linotype"/>
          <w:sz w:val="20"/>
          <w:szCs w:val="20"/>
        </w:rPr>
        <w:t xml:space="preserve"> Comuníquese y archívese en el Libro de Resoluciones de Consejo Directivo.</w:t>
      </w:r>
    </w:p>
    <w:p w:rsidR="002F0B2A" w:rsidRPr="002F0B2A" w:rsidRDefault="00C96C1E" w:rsidP="00DF0882">
      <w:pPr>
        <w:spacing w:before="100" w:beforeAutospacing="1" w:after="120"/>
        <w:rPr>
          <w:rFonts w:ascii="Palatino Linotype" w:hAnsi="Palatino Linotype"/>
          <w:sz w:val="20"/>
          <w:szCs w:val="20"/>
        </w:rPr>
      </w:pPr>
      <w:r w:rsidRPr="002F0B2A">
        <w:rPr>
          <w:noProof/>
          <w:sz w:val="20"/>
          <w:szCs w:val="20"/>
          <w:lang w:val="es-AR" w:eastAsia="es-AR"/>
        </w:rPr>
        <w:drawing>
          <wp:anchor distT="0" distB="0" distL="114300" distR="114300" simplePos="0" relativeHeight="251657216" behindDoc="1" locked="0" layoutInCell="1" allowOverlap="1">
            <wp:simplePos x="0" y="0"/>
            <wp:positionH relativeFrom="column">
              <wp:posOffset>3739515</wp:posOffset>
            </wp:positionH>
            <wp:positionV relativeFrom="paragraph">
              <wp:posOffset>54610</wp:posOffset>
            </wp:positionV>
            <wp:extent cx="866775" cy="932815"/>
            <wp:effectExtent l="0" t="0" r="9525" b="635"/>
            <wp:wrapThrough wrapText="bothSides">
              <wp:wrapPolygon edited="0">
                <wp:start x="0" y="0"/>
                <wp:lineTo x="0" y="21174"/>
                <wp:lineTo x="21363" y="21174"/>
                <wp:lineTo x="21363" y="0"/>
                <wp:lineTo x="0" y="0"/>
              </wp:wrapPolygon>
            </wp:wrapThrough>
            <wp:docPr id="30" name="Imagen 4" descr="C:\Users\Flor\ownCloud\EXPTES DIGITALIZADOS\FIRMA CIOC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lor\ownCloud\EXPTES DIGITALIZADOS\FIRMA CIOCCO.png"/>
                    <pic:cNvPicPr>
                      <a:picLocks noChangeAspect="1" noChangeArrowheads="1"/>
                    </pic:cNvPicPr>
                  </pic:nvPicPr>
                  <pic:blipFill>
                    <a:blip r:embed="rId9" cstate="print">
                      <a:extLst>
                        <a:ext uri="{28A0092B-C50C-407E-A947-70E740481C1C}">
                          <a14:useLocalDpi xmlns:a14="http://schemas.microsoft.com/office/drawing/2010/main" val="0"/>
                        </a:ext>
                      </a:extLst>
                    </a:blip>
                    <a:srcRect l="5917" r="5325"/>
                    <a:stretch>
                      <a:fillRect/>
                    </a:stretch>
                  </pic:blipFill>
                  <pic:spPr bwMode="auto">
                    <a:xfrm>
                      <a:off x="0" y="0"/>
                      <a:ext cx="86677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B2A">
        <w:rPr>
          <w:noProof/>
          <w:sz w:val="20"/>
          <w:szCs w:val="20"/>
          <w:lang w:val="es-AR" w:eastAsia="es-AR"/>
        </w:rPr>
        <w:drawing>
          <wp:anchor distT="0" distB="0" distL="114300" distR="114300" simplePos="0" relativeHeight="251656192" behindDoc="1" locked="0" layoutInCell="1" allowOverlap="1">
            <wp:simplePos x="0" y="0"/>
            <wp:positionH relativeFrom="column">
              <wp:posOffset>911225</wp:posOffset>
            </wp:positionH>
            <wp:positionV relativeFrom="paragraph">
              <wp:posOffset>94615</wp:posOffset>
            </wp:positionV>
            <wp:extent cx="942975" cy="1007110"/>
            <wp:effectExtent l="0" t="0" r="9525" b="2540"/>
            <wp:wrapThrough wrapText="bothSides">
              <wp:wrapPolygon edited="0">
                <wp:start x="0" y="0"/>
                <wp:lineTo x="0" y="21246"/>
                <wp:lineTo x="21382" y="21246"/>
                <wp:lineTo x="21382" y="0"/>
                <wp:lineTo x="0" y="0"/>
              </wp:wrapPolygon>
            </wp:wrapThrough>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l="76288" t="44022" r="17491" b="44377"/>
                    <a:stretch>
                      <a:fillRect/>
                    </a:stretch>
                  </pic:blipFill>
                  <pic:spPr bwMode="auto">
                    <a:xfrm>
                      <a:off x="0" y="0"/>
                      <a:ext cx="942975"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B2A" w:rsidRPr="002F0B2A">
        <w:rPr>
          <w:rFonts w:ascii="Palatino Linotype" w:hAnsi="Palatino Linotype"/>
          <w:sz w:val="20"/>
          <w:szCs w:val="20"/>
        </w:rPr>
        <w:tab/>
      </w:r>
      <w:r w:rsidR="002F0B2A" w:rsidRPr="002F0B2A">
        <w:rPr>
          <w:rFonts w:ascii="Palatino Linotype" w:hAnsi="Palatino Linotype"/>
          <w:sz w:val="20"/>
          <w:szCs w:val="20"/>
        </w:rPr>
        <w:tab/>
      </w:r>
      <w:r w:rsidR="002F0B2A" w:rsidRPr="002F0B2A">
        <w:rPr>
          <w:rFonts w:ascii="Palatino Linotype" w:hAnsi="Palatino Linotype"/>
          <w:sz w:val="20"/>
          <w:szCs w:val="20"/>
        </w:rPr>
        <w:tab/>
      </w:r>
      <w:r w:rsidR="002F0B2A" w:rsidRPr="002F0B2A">
        <w:rPr>
          <w:rFonts w:ascii="Palatino Linotype" w:hAnsi="Palatino Linotype"/>
          <w:sz w:val="20"/>
          <w:szCs w:val="20"/>
        </w:rPr>
        <w:tab/>
      </w:r>
    </w:p>
    <w:p w:rsidR="002F0B2A" w:rsidRDefault="002F0B2A" w:rsidP="00DF0882">
      <w:pPr>
        <w:spacing w:after="120"/>
        <w:jc w:val="both"/>
        <w:rPr>
          <w:rFonts w:ascii="Palatino Linotype" w:hAnsi="Palatino Linotype"/>
          <w:sz w:val="20"/>
          <w:szCs w:val="20"/>
        </w:rPr>
      </w:pP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p>
    <w:p w:rsidR="00EA063E" w:rsidRDefault="00EA063E" w:rsidP="00DF0882">
      <w:pPr>
        <w:spacing w:after="120"/>
        <w:jc w:val="both"/>
        <w:rPr>
          <w:rFonts w:ascii="Palatino Linotype" w:hAnsi="Palatino Linotype"/>
          <w:sz w:val="20"/>
          <w:szCs w:val="20"/>
        </w:rPr>
      </w:pPr>
    </w:p>
    <w:p w:rsidR="00EA063E" w:rsidRPr="002F0B2A" w:rsidRDefault="00EA063E" w:rsidP="00DF0882">
      <w:pPr>
        <w:spacing w:after="120"/>
        <w:jc w:val="both"/>
        <w:rPr>
          <w:rFonts w:ascii="Palatino Linotype" w:hAnsi="Palatino Linotype"/>
          <w:sz w:val="20"/>
          <w:szCs w:val="20"/>
        </w:rPr>
      </w:pPr>
    </w:p>
    <w:tbl>
      <w:tblPr>
        <w:tblW w:w="0" w:type="auto"/>
        <w:jc w:val="center"/>
        <w:tblLook w:val="01E0" w:firstRow="1" w:lastRow="1" w:firstColumn="1" w:lastColumn="1" w:noHBand="0" w:noVBand="0"/>
      </w:tblPr>
      <w:tblGrid>
        <w:gridCol w:w="4322"/>
        <w:gridCol w:w="4322"/>
      </w:tblGrid>
      <w:tr w:rsidR="002F0B2A" w:rsidRPr="002F0B2A" w:rsidTr="00E415EC">
        <w:trPr>
          <w:jc w:val="center"/>
        </w:trPr>
        <w:tc>
          <w:tcPr>
            <w:tcW w:w="4322" w:type="dxa"/>
            <w:vAlign w:val="center"/>
          </w:tcPr>
          <w:p w:rsidR="002F0B2A" w:rsidRPr="002F0B2A" w:rsidRDefault="002F0B2A" w:rsidP="00DF0882">
            <w:pPr>
              <w:spacing w:after="120"/>
              <w:jc w:val="center"/>
              <w:rPr>
                <w:rFonts w:ascii="Palatino Linotype" w:hAnsi="Palatino Linotype"/>
                <w:b/>
                <w:sz w:val="20"/>
                <w:szCs w:val="20"/>
              </w:rPr>
            </w:pPr>
            <w:r w:rsidRPr="002F0B2A">
              <w:rPr>
                <w:rFonts w:ascii="Palatino Linotype" w:hAnsi="Palatino Linotype"/>
                <w:b/>
                <w:sz w:val="20"/>
                <w:szCs w:val="20"/>
              </w:rPr>
              <w:t>Lic. María Florencia Tarabelli</w:t>
            </w:r>
          </w:p>
        </w:tc>
        <w:tc>
          <w:tcPr>
            <w:tcW w:w="4322" w:type="dxa"/>
            <w:vAlign w:val="center"/>
          </w:tcPr>
          <w:p w:rsidR="002F0B2A" w:rsidRPr="002F0B2A" w:rsidRDefault="002F0B2A" w:rsidP="00DF0882">
            <w:pPr>
              <w:spacing w:after="120"/>
              <w:jc w:val="center"/>
              <w:rPr>
                <w:rFonts w:ascii="Palatino Linotype" w:hAnsi="Palatino Linotype"/>
                <w:b/>
                <w:sz w:val="20"/>
                <w:szCs w:val="20"/>
              </w:rPr>
            </w:pPr>
            <w:r w:rsidRPr="002F0B2A">
              <w:rPr>
                <w:rFonts w:ascii="Palatino Linotype" w:hAnsi="Palatino Linotype"/>
                <w:b/>
                <w:sz w:val="20"/>
                <w:szCs w:val="20"/>
              </w:rPr>
              <w:t xml:space="preserve">Dr. Néstor F. </w:t>
            </w:r>
            <w:proofErr w:type="spellStart"/>
            <w:r w:rsidRPr="002F0B2A">
              <w:rPr>
                <w:rFonts w:ascii="Palatino Linotype" w:hAnsi="Palatino Linotype"/>
                <w:b/>
                <w:sz w:val="20"/>
                <w:szCs w:val="20"/>
              </w:rPr>
              <w:t>Ciocco</w:t>
            </w:r>
            <w:proofErr w:type="spellEnd"/>
          </w:p>
        </w:tc>
      </w:tr>
      <w:tr w:rsidR="002F0B2A" w:rsidRPr="002F0B2A" w:rsidTr="00E415EC">
        <w:trPr>
          <w:jc w:val="center"/>
        </w:trPr>
        <w:tc>
          <w:tcPr>
            <w:tcW w:w="4322" w:type="dxa"/>
            <w:vAlign w:val="center"/>
          </w:tcPr>
          <w:p w:rsidR="002F0B2A" w:rsidRPr="002F0B2A" w:rsidRDefault="002F0B2A" w:rsidP="00DF0882">
            <w:pPr>
              <w:spacing w:after="120"/>
              <w:jc w:val="center"/>
              <w:rPr>
                <w:rFonts w:ascii="Palatino Linotype" w:hAnsi="Palatino Linotype"/>
                <w:sz w:val="20"/>
                <w:szCs w:val="20"/>
              </w:rPr>
            </w:pPr>
            <w:r w:rsidRPr="002F0B2A">
              <w:rPr>
                <w:rFonts w:ascii="Palatino Linotype" w:hAnsi="Palatino Linotype"/>
                <w:sz w:val="20"/>
                <w:szCs w:val="20"/>
              </w:rPr>
              <w:t>Secretaria Académica</w:t>
            </w:r>
          </w:p>
        </w:tc>
        <w:tc>
          <w:tcPr>
            <w:tcW w:w="4322" w:type="dxa"/>
            <w:vAlign w:val="center"/>
          </w:tcPr>
          <w:p w:rsidR="002F0B2A" w:rsidRPr="002F0B2A" w:rsidRDefault="002F0B2A" w:rsidP="00DF0882">
            <w:pPr>
              <w:spacing w:after="120"/>
              <w:jc w:val="center"/>
              <w:rPr>
                <w:rFonts w:ascii="Palatino Linotype" w:hAnsi="Palatino Linotype"/>
                <w:sz w:val="20"/>
                <w:szCs w:val="20"/>
              </w:rPr>
            </w:pPr>
            <w:r w:rsidRPr="002F0B2A">
              <w:rPr>
                <w:rFonts w:ascii="Palatino Linotype" w:hAnsi="Palatino Linotype"/>
                <w:sz w:val="20"/>
                <w:szCs w:val="20"/>
              </w:rPr>
              <w:t xml:space="preserve">Decano </w:t>
            </w:r>
          </w:p>
        </w:tc>
      </w:tr>
    </w:tbl>
    <w:p w:rsidR="00DF0882" w:rsidRPr="001D3716" w:rsidRDefault="002F0B2A" w:rsidP="00DF0882">
      <w:pPr>
        <w:spacing w:after="120"/>
        <w:jc w:val="center"/>
        <w:rPr>
          <w:rFonts w:ascii="Palatino Linotype" w:hAnsi="Palatino Linotype"/>
          <w:b/>
          <w:sz w:val="20"/>
          <w:szCs w:val="18"/>
          <w:lang w:val="es-ES_tradnl"/>
        </w:rPr>
      </w:pPr>
      <w:r w:rsidRPr="002F0B2A">
        <w:rPr>
          <w:rFonts w:ascii="Palatino Linotype" w:hAnsi="Palatino Linotype"/>
          <w:sz w:val="20"/>
          <w:szCs w:val="20"/>
        </w:rPr>
        <w:br w:type="page"/>
      </w:r>
      <w:r w:rsidR="00DF0882" w:rsidRPr="001D3716">
        <w:rPr>
          <w:rFonts w:ascii="Palatino Linotype" w:hAnsi="Palatino Linotype"/>
          <w:b/>
          <w:sz w:val="20"/>
          <w:szCs w:val="18"/>
          <w:lang w:val="es-ES_tradnl"/>
        </w:rPr>
        <w:lastRenderedPageBreak/>
        <w:t>ANEXO ÚNICO</w:t>
      </w:r>
    </w:p>
    <w:p w:rsidR="00DF0882" w:rsidRPr="001D3716" w:rsidRDefault="00DF0882" w:rsidP="00DF0882">
      <w:pPr>
        <w:spacing w:after="120"/>
        <w:jc w:val="center"/>
        <w:rPr>
          <w:rFonts w:ascii="Palatino Linotype" w:hAnsi="Palatino Linotype"/>
          <w:b/>
          <w:sz w:val="20"/>
          <w:szCs w:val="18"/>
          <w:u w:val="single"/>
          <w:lang w:val="es-ES_tradnl"/>
        </w:rPr>
      </w:pPr>
      <w:r w:rsidRPr="001D3716">
        <w:rPr>
          <w:rFonts w:ascii="Palatino Linotype" w:hAnsi="Palatino Linotype"/>
          <w:b/>
          <w:sz w:val="20"/>
          <w:szCs w:val="18"/>
          <w:u w:val="single"/>
          <w:lang w:val="es-ES_tradnl"/>
        </w:rPr>
        <w:t>CONDICIONES DE ADMISIBILIDAD</w:t>
      </w:r>
    </w:p>
    <w:p w:rsidR="00DF0882" w:rsidRPr="001D3716" w:rsidRDefault="00DF0882" w:rsidP="00DF0882">
      <w:pPr>
        <w:spacing w:after="120"/>
        <w:jc w:val="both"/>
        <w:rPr>
          <w:rFonts w:ascii="Palatino Linotype" w:hAnsi="Palatino Linotype"/>
          <w:sz w:val="20"/>
          <w:szCs w:val="18"/>
          <w:lang w:val="es-ES_tradnl"/>
        </w:rPr>
      </w:pPr>
    </w:p>
    <w:p w:rsidR="00DF0882" w:rsidRPr="001D3716" w:rsidRDefault="00DF0882" w:rsidP="00DF0882">
      <w:pPr>
        <w:numPr>
          <w:ilvl w:val="0"/>
          <w:numId w:val="16"/>
        </w:numPr>
        <w:spacing w:after="120"/>
        <w:ind w:left="284" w:hanging="284"/>
        <w:jc w:val="both"/>
        <w:rPr>
          <w:rFonts w:ascii="Palatino Linotype" w:hAnsi="Palatino Linotype"/>
          <w:b/>
          <w:sz w:val="20"/>
          <w:szCs w:val="18"/>
          <w:lang w:val="es-ES_tradnl"/>
        </w:rPr>
      </w:pPr>
      <w:r w:rsidRPr="001D3716">
        <w:rPr>
          <w:rFonts w:ascii="Palatino Linotype" w:hAnsi="Palatino Linotype"/>
          <w:b/>
          <w:sz w:val="20"/>
          <w:szCs w:val="18"/>
          <w:lang w:val="es-ES_tradnl"/>
        </w:rPr>
        <w:t>REQUISITOS BÁSICOS DE ADMISIBILIDAD</w:t>
      </w:r>
    </w:p>
    <w:p w:rsidR="00DF0882" w:rsidRPr="007C1271"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Los requisitos básicos para la admisibilidad son los dispuestos por la Ord. Nº 031/06-C.S., Anexo I Art. 1, los cuales se detallan a continuación</w:t>
      </w:r>
      <w:r w:rsidRPr="007C1271">
        <w:rPr>
          <w:rFonts w:ascii="Palatino Linotype" w:hAnsi="Palatino Linotype"/>
          <w:sz w:val="20"/>
          <w:szCs w:val="18"/>
          <w:lang w:val="es-ES_tradnl"/>
        </w:rPr>
        <w:t>:</w:t>
      </w:r>
    </w:p>
    <w:p w:rsidR="00DF0882" w:rsidRPr="007C1271" w:rsidRDefault="00DF0882" w:rsidP="00DF0882">
      <w:pPr>
        <w:spacing w:after="120"/>
        <w:ind w:left="284"/>
        <w:jc w:val="both"/>
        <w:rPr>
          <w:rFonts w:ascii="Palatino Linotype" w:hAnsi="Palatino Linotype"/>
          <w:sz w:val="20"/>
          <w:szCs w:val="20"/>
          <w:lang w:val="es-ES_tradnl"/>
        </w:rPr>
      </w:pPr>
      <w:r w:rsidRPr="007C1271">
        <w:rPr>
          <w:rFonts w:ascii="Palatino Linotype" w:hAnsi="Palatino Linotype"/>
          <w:sz w:val="20"/>
          <w:szCs w:val="18"/>
          <w:lang w:val="es-ES_tradnl"/>
        </w:rPr>
        <w:t xml:space="preserve">a) Haber egresado del nivel medio de enseñanza al 30 de abril del ciclo lectivo en que se inician estos estudios para quienes ingresen a la carrera en marzo y al 01 de septiembre del ciclo lectivo en que se inician estos estudios para quienes ingresen a la carrera en </w:t>
      </w:r>
      <w:r>
        <w:rPr>
          <w:rFonts w:ascii="Palatino Linotype" w:hAnsi="Palatino Linotype"/>
          <w:sz w:val="20"/>
          <w:szCs w:val="18"/>
          <w:lang w:val="es-ES_tradnl"/>
        </w:rPr>
        <w:t>el segundo semestre</w:t>
      </w:r>
      <w:r w:rsidRPr="007C1271">
        <w:rPr>
          <w:rFonts w:ascii="Palatino Linotype" w:hAnsi="Palatino Linotype"/>
          <w:sz w:val="20"/>
          <w:szCs w:val="18"/>
          <w:lang w:val="es-ES_tradnl"/>
        </w:rPr>
        <w:t xml:space="preserve">. </w:t>
      </w:r>
    </w:p>
    <w:p w:rsidR="00DF0882" w:rsidRPr="001D3716" w:rsidRDefault="00DF0882" w:rsidP="00DF0882">
      <w:pPr>
        <w:spacing w:after="120"/>
        <w:ind w:left="284"/>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b) Acreditar </w:t>
      </w:r>
      <w:r w:rsidRPr="00CD2367">
        <w:rPr>
          <w:rFonts w:ascii="Palatino Linotype" w:hAnsi="Palatino Linotype"/>
          <w:sz w:val="20"/>
          <w:szCs w:val="18"/>
          <w:lang w:val="es-ES_tradnl"/>
        </w:rPr>
        <w:t>salud</w:t>
      </w:r>
      <w:r w:rsidRPr="001D3716">
        <w:rPr>
          <w:rFonts w:ascii="Palatino Linotype" w:hAnsi="Palatino Linotype"/>
          <w:sz w:val="20"/>
          <w:szCs w:val="18"/>
          <w:lang w:val="es-ES_tradnl"/>
        </w:rPr>
        <w:t xml:space="preserve"> psicofísica.</w:t>
      </w:r>
    </w:p>
    <w:p w:rsidR="00DF0882" w:rsidRDefault="00DF0882" w:rsidP="00DF0882">
      <w:pPr>
        <w:spacing w:after="120"/>
        <w:ind w:left="284"/>
        <w:jc w:val="both"/>
        <w:rPr>
          <w:rFonts w:ascii="Palatino Linotype" w:hAnsi="Palatino Linotype"/>
          <w:sz w:val="20"/>
          <w:szCs w:val="18"/>
          <w:lang w:val="es-ES_tradnl"/>
        </w:rPr>
      </w:pPr>
      <w:r w:rsidRPr="001D3716">
        <w:rPr>
          <w:rFonts w:ascii="Palatino Linotype" w:hAnsi="Palatino Linotype"/>
          <w:sz w:val="20"/>
          <w:szCs w:val="18"/>
          <w:lang w:val="es-ES_tradnl"/>
        </w:rPr>
        <w:t>c) Tener revalidado o convalidado el título de nivel medio o polimodal al 30 de abril si ha concluido los estudios de este nivel en otro país para quienes</w:t>
      </w:r>
      <w:r>
        <w:rPr>
          <w:rFonts w:ascii="Palatino Linotype" w:hAnsi="Palatino Linotype"/>
          <w:sz w:val="20"/>
          <w:szCs w:val="18"/>
          <w:lang w:val="es-ES_tradnl"/>
        </w:rPr>
        <w:t xml:space="preserve"> ingresen a la carrera en marzo.</w:t>
      </w:r>
    </w:p>
    <w:p w:rsidR="00DF0882" w:rsidRDefault="00DF0882" w:rsidP="00DF0882">
      <w:pPr>
        <w:spacing w:after="120"/>
        <w:ind w:left="284"/>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d) Efectuar la Confrontación Vocacional de la carrera. </w:t>
      </w:r>
    </w:p>
    <w:p w:rsidR="00DF0882" w:rsidRPr="001D3716" w:rsidRDefault="00DF0882" w:rsidP="00DF0882">
      <w:pPr>
        <w:spacing w:after="120"/>
        <w:ind w:left="284"/>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e) Cumplir los requisitos del Curso de Nivelación con las características y modalidades </w:t>
      </w:r>
      <w:r>
        <w:rPr>
          <w:rFonts w:ascii="Palatino Linotype" w:hAnsi="Palatino Linotype"/>
          <w:sz w:val="20"/>
          <w:szCs w:val="18"/>
          <w:lang w:val="es-ES_tradnl"/>
        </w:rPr>
        <w:t xml:space="preserve">establecidos por la </w:t>
      </w:r>
      <w:r w:rsidRPr="00CE7101">
        <w:rPr>
          <w:rFonts w:ascii="Palatino Linotype" w:hAnsi="Palatino Linotype"/>
          <w:sz w:val="20"/>
          <w:szCs w:val="18"/>
          <w:lang w:val="es-ES_tradnl"/>
        </w:rPr>
        <w:t>Facultad de Ciencias Exactas y Naturales.</w:t>
      </w:r>
    </w:p>
    <w:p w:rsidR="00DF0882" w:rsidRPr="00CE7101" w:rsidRDefault="00DF0882" w:rsidP="00DF0882">
      <w:pPr>
        <w:spacing w:after="120"/>
        <w:ind w:left="284"/>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f) Realizar la ambientación universitaria, de acuerdo con las pautas y requisitos establecidos por </w:t>
      </w:r>
      <w:r w:rsidRPr="00CE7101">
        <w:rPr>
          <w:rFonts w:ascii="Palatino Linotype" w:hAnsi="Palatino Linotype"/>
          <w:sz w:val="20"/>
          <w:szCs w:val="18"/>
          <w:lang w:val="es-ES_tradnl"/>
        </w:rPr>
        <w:t>la FCEN.</w:t>
      </w:r>
    </w:p>
    <w:p w:rsidR="00DF0882" w:rsidRPr="00EA063E" w:rsidRDefault="00DF0882" w:rsidP="00DF0882">
      <w:pPr>
        <w:spacing w:after="120"/>
        <w:jc w:val="both"/>
        <w:rPr>
          <w:rFonts w:ascii="Palatino Linotype" w:hAnsi="Palatino Linotype" w:cs="Arial"/>
          <w:sz w:val="20"/>
          <w:szCs w:val="20"/>
        </w:rPr>
      </w:pPr>
      <w:r>
        <w:rPr>
          <w:rFonts w:ascii="Palatino Linotype" w:hAnsi="Palatino Linotype" w:cs="Arial"/>
          <w:sz w:val="20"/>
          <w:szCs w:val="20"/>
          <w:lang w:val="es-ES_tradnl"/>
        </w:rPr>
        <w:t xml:space="preserve">La fecha establecida en el inciso </w:t>
      </w:r>
      <w:proofErr w:type="gramStart"/>
      <w:r>
        <w:rPr>
          <w:rFonts w:ascii="Palatino Linotype" w:hAnsi="Palatino Linotype" w:cs="Arial"/>
          <w:sz w:val="20"/>
          <w:szCs w:val="20"/>
          <w:lang w:val="es-ES_tradnl"/>
        </w:rPr>
        <w:t>a</w:t>
      </w:r>
      <w:proofErr w:type="gramEnd"/>
      <w:r>
        <w:rPr>
          <w:rFonts w:ascii="Palatino Linotype" w:hAnsi="Palatino Linotype" w:cs="Arial"/>
          <w:sz w:val="20"/>
          <w:szCs w:val="20"/>
          <w:lang w:val="es-ES_tradnl"/>
        </w:rPr>
        <w:t>,</w:t>
      </w:r>
      <w:r>
        <w:rPr>
          <w:rFonts w:ascii="Palatino Linotype" w:hAnsi="Palatino Linotype" w:cs="Arial"/>
          <w:sz w:val="20"/>
          <w:szCs w:val="20"/>
        </w:rPr>
        <w:t xml:space="preserve"> podrá</w:t>
      </w:r>
      <w:r w:rsidRPr="00CE7101">
        <w:rPr>
          <w:rFonts w:ascii="Palatino Linotype" w:hAnsi="Palatino Linotype" w:cs="Arial"/>
          <w:sz w:val="20"/>
          <w:szCs w:val="20"/>
        </w:rPr>
        <w:t xml:space="preserve"> modificarse según la fecha de los exámenes de finalización, que establezca el Calendario Escolar 20</w:t>
      </w:r>
      <w:r>
        <w:rPr>
          <w:rFonts w:ascii="Palatino Linotype" w:hAnsi="Palatino Linotype" w:cs="Arial"/>
          <w:sz w:val="20"/>
          <w:szCs w:val="20"/>
        </w:rPr>
        <w:t>20</w:t>
      </w:r>
      <w:r w:rsidRPr="00CE7101">
        <w:rPr>
          <w:rFonts w:ascii="Palatino Linotype" w:hAnsi="Palatino Linotype" w:cs="Arial"/>
          <w:sz w:val="20"/>
          <w:szCs w:val="20"/>
        </w:rPr>
        <w:t xml:space="preserve"> de la Dirección General de Escuelas de la provincia de </w:t>
      </w:r>
      <w:r w:rsidRPr="00EA063E">
        <w:rPr>
          <w:rFonts w:ascii="Palatino Linotype" w:hAnsi="Palatino Linotype" w:cs="Arial"/>
          <w:sz w:val="20"/>
          <w:szCs w:val="20"/>
        </w:rPr>
        <w:t xml:space="preserve">Mendoza, </w:t>
      </w:r>
      <w:r w:rsidRPr="00EA063E">
        <w:rPr>
          <w:rFonts w:ascii="Palatino Linotype" w:hAnsi="Palatino Linotype"/>
          <w:sz w:val="20"/>
          <w:szCs w:val="18"/>
          <w:lang w:val="es-ES_tradnl"/>
        </w:rPr>
        <w:t>de acuerdo con la emergencia sanitaria.</w:t>
      </w:r>
    </w:p>
    <w:p w:rsidR="00DF0882" w:rsidRPr="001D3716" w:rsidRDefault="00DF0882" w:rsidP="00DF0882">
      <w:pPr>
        <w:spacing w:after="120"/>
        <w:jc w:val="both"/>
        <w:rPr>
          <w:rFonts w:ascii="Palatino Linotype" w:hAnsi="Palatino Linotype"/>
          <w:sz w:val="20"/>
          <w:szCs w:val="18"/>
          <w:lang w:val="es-ES_tradnl"/>
        </w:rPr>
      </w:pPr>
      <w:r w:rsidRPr="00EA063E">
        <w:rPr>
          <w:rFonts w:ascii="Palatino Linotype" w:hAnsi="Palatino Linotype"/>
          <w:sz w:val="20"/>
          <w:szCs w:val="18"/>
          <w:lang w:val="es-ES_tradnl"/>
        </w:rPr>
        <w:t>En el caso de aspirantes con algún tipo de discapacidad se real</w:t>
      </w:r>
      <w:r w:rsidRPr="00CE7101">
        <w:rPr>
          <w:rFonts w:ascii="Palatino Linotype" w:hAnsi="Palatino Linotype"/>
          <w:sz w:val="20"/>
          <w:szCs w:val="18"/>
          <w:lang w:val="es-ES_tradnl"/>
        </w:rPr>
        <w:t>izarán ajustes metodológicos, según las necesidades y posibilidades para cada caso. Estableciendo las medidas para equiparar las oportunidades de las personas con discapacidades permanentes o temporarias, según lo establece la Ley 24521 de Educación Superior en su artículo 2, inciso d. Se tomaran las acciones desde la Coordinación de Ingreso de la FCEN, acordes a la Ord. N° 48/05-CS que aprueba el Programa de Inclusión de Personas con Discapacidad en el Ámbito de la UNCUYO.</w:t>
      </w:r>
    </w:p>
    <w:p w:rsidR="00DF0882" w:rsidRPr="001D3716" w:rsidRDefault="00DF0882" w:rsidP="00DF0882">
      <w:pPr>
        <w:spacing w:after="120"/>
        <w:jc w:val="both"/>
        <w:rPr>
          <w:rFonts w:ascii="Palatino Linotype" w:hAnsi="Palatino Linotype"/>
          <w:sz w:val="20"/>
          <w:szCs w:val="18"/>
          <w:lang w:val="es-ES_tradnl"/>
        </w:rPr>
      </w:pPr>
    </w:p>
    <w:p w:rsidR="00DF0882" w:rsidRDefault="00DF0882" w:rsidP="00DF0882">
      <w:pPr>
        <w:numPr>
          <w:ilvl w:val="0"/>
          <w:numId w:val="16"/>
        </w:numPr>
        <w:spacing w:after="120"/>
        <w:ind w:left="284" w:hanging="284"/>
        <w:jc w:val="both"/>
        <w:rPr>
          <w:rFonts w:ascii="Palatino Linotype" w:hAnsi="Palatino Linotype"/>
          <w:b/>
          <w:sz w:val="20"/>
          <w:szCs w:val="18"/>
          <w:lang w:val="es-ES_tradnl"/>
        </w:rPr>
      </w:pPr>
      <w:r w:rsidRPr="001D3716">
        <w:rPr>
          <w:rFonts w:ascii="Palatino Linotype" w:hAnsi="Palatino Linotype"/>
          <w:b/>
          <w:sz w:val="20"/>
          <w:szCs w:val="18"/>
          <w:lang w:val="es-ES_tradnl"/>
        </w:rPr>
        <w:t xml:space="preserve">INSCRIPCIONES: </w:t>
      </w:r>
    </w:p>
    <w:p w:rsidR="00DF0882" w:rsidRPr="001D3716" w:rsidRDefault="00DF0882" w:rsidP="00DF0882">
      <w:pPr>
        <w:spacing w:after="120"/>
        <w:jc w:val="both"/>
        <w:rPr>
          <w:rFonts w:ascii="Palatino Linotype" w:hAnsi="Palatino Linotype"/>
          <w:b/>
          <w:sz w:val="20"/>
          <w:szCs w:val="18"/>
          <w:lang w:val="es-ES_tradnl"/>
        </w:rPr>
      </w:pPr>
      <w:r w:rsidRPr="001D3716">
        <w:rPr>
          <w:rFonts w:ascii="Palatino Linotype" w:hAnsi="Palatino Linotype"/>
          <w:b/>
          <w:sz w:val="20"/>
          <w:szCs w:val="18"/>
          <w:lang w:val="es-ES_tradnl"/>
        </w:rPr>
        <w:t>Período y lugar de inscripción</w:t>
      </w:r>
    </w:p>
    <w:p w:rsidR="00DF0882" w:rsidRPr="00EA063E"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A fin de facilitar y promover el ingreso a las carreras científico-tecnológicas que ofrece la Facultad de Ciencias Exactas y Naturales -FCEN- los espacios curriculares (módulos) correspondientes al </w:t>
      </w:r>
      <w:r w:rsidRPr="00CE7101">
        <w:rPr>
          <w:rFonts w:ascii="Palatino Linotype" w:hAnsi="Palatino Linotype"/>
          <w:sz w:val="20"/>
          <w:szCs w:val="18"/>
          <w:lang w:val="es-ES_tradnl"/>
        </w:rPr>
        <w:t xml:space="preserve">Ingreso: Ciclo </w:t>
      </w:r>
      <w:r w:rsidRPr="00EA063E">
        <w:rPr>
          <w:rFonts w:ascii="Palatino Linotype" w:hAnsi="Palatino Linotype"/>
          <w:sz w:val="20"/>
          <w:szCs w:val="18"/>
          <w:lang w:val="es-ES_tradnl"/>
        </w:rPr>
        <w:t>Propedéutico se dictan en los dos semestres. Consecuentemente, todos los aspirantes pueden registrar su solicitud de inscripción al Ingreso: Ciclo Propedéutico en la Dirección de Alumnos de la FCEN o en las Secretarías de la FCEN correspondientes a las distintas sedes en el territorio u otro mecanismo digital según la condiciones de la emergencia sanitaria, durante el período: del 31 de agosto al 10 de setiembre de 2019.</w:t>
      </w:r>
    </w:p>
    <w:p w:rsidR="00DF0882" w:rsidRPr="0004708A" w:rsidRDefault="00DF0882" w:rsidP="00DF0882">
      <w:pPr>
        <w:spacing w:after="120"/>
        <w:jc w:val="both"/>
        <w:rPr>
          <w:rFonts w:ascii="Palatino Linotype" w:hAnsi="Palatino Linotype"/>
          <w:sz w:val="20"/>
          <w:szCs w:val="18"/>
          <w:lang w:val="es-ES_tradnl"/>
        </w:rPr>
      </w:pPr>
      <w:r w:rsidRPr="00EA063E">
        <w:rPr>
          <w:rFonts w:ascii="Palatino Linotype" w:hAnsi="Palatino Linotype"/>
          <w:sz w:val="20"/>
          <w:szCs w:val="18"/>
          <w:lang w:val="es-ES_tradnl"/>
        </w:rPr>
        <w:t>Asimismo, los estudiantes que no cursen el Ciclo Propedéutico en esta Facultad o que hayan desaprobado alguno de los módulos durante su dictado, deberán inscribirse a las Pruebas Generales de Conocimiento (PGC) fechas que serán informadas oportunamente según las modificaciones que se realicen en el calendario académico de acuerdo a la emergencia sanitaria.</w:t>
      </w:r>
    </w:p>
    <w:p w:rsidR="00DF0882" w:rsidRDefault="00DF0882" w:rsidP="00DF0882">
      <w:pPr>
        <w:spacing w:after="120"/>
        <w:jc w:val="both"/>
        <w:rPr>
          <w:rFonts w:ascii="Palatino Linotype" w:hAnsi="Palatino Linotype"/>
          <w:sz w:val="20"/>
          <w:szCs w:val="18"/>
          <w:lang w:val="es-ES_tradnl"/>
        </w:rPr>
      </w:pPr>
    </w:p>
    <w:p w:rsidR="00DF0882" w:rsidRPr="00A46B59" w:rsidRDefault="00DF0882" w:rsidP="00DF0882">
      <w:pPr>
        <w:spacing w:after="120"/>
        <w:contextualSpacing/>
        <w:jc w:val="both"/>
        <w:rPr>
          <w:rFonts w:ascii="Palatino Linotype" w:hAnsi="Palatino Linotype" w:cs="Arial"/>
          <w:sz w:val="20"/>
          <w:szCs w:val="20"/>
        </w:rPr>
      </w:pPr>
      <w:r w:rsidRPr="00A46B59">
        <w:rPr>
          <w:rFonts w:ascii="Palatino Linotype" w:hAnsi="Palatino Linotype" w:cs="Arial"/>
          <w:b/>
          <w:sz w:val="20"/>
          <w:szCs w:val="20"/>
          <w:lang w:eastAsia="es-AR"/>
        </w:rPr>
        <w:lastRenderedPageBreak/>
        <w:t>Condiciones para inscribirse</w:t>
      </w:r>
    </w:p>
    <w:p w:rsidR="00DF0882" w:rsidRPr="00A46B59" w:rsidRDefault="00DF0882" w:rsidP="00DF0882">
      <w:pPr>
        <w:spacing w:after="120"/>
        <w:ind w:left="142"/>
        <w:contextualSpacing/>
        <w:jc w:val="both"/>
        <w:rPr>
          <w:rFonts w:ascii="Palatino Linotype" w:hAnsi="Palatino Linotype" w:cs="Arial"/>
          <w:b/>
          <w:sz w:val="20"/>
          <w:szCs w:val="20"/>
          <w:lang w:eastAsia="es-AR"/>
        </w:rPr>
      </w:pPr>
    </w:p>
    <w:p w:rsidR="00DF0882" w:rsidRPr="00A46B59" w:rsidRDefault="00DF0882" w:rsidP="00DF0882">
      <w:pPr>
        <w:spacing w:after="120"/>
        <w:ind w:left="851" w:hanging="284"/>
        <w:contextualSpacing/>
        <w:jc w:val="both"/>
        <w:rPr>
          <w:rFonts w:ascii="Palatino Linotype" w:hAnsi="Palatino Linotype" w:cs="Arial"/>
          <w:sz w:val="20"/>
          <w:szCs w:val="20"/>
        </w:rPr>
      </w:pPr>
      <w:r w:rsidRPr="00A46B59">
        <w:rPr>
          <w:rFonts w:ascii="Palatino Linotype" w:hAnsi="Palatino Linotype" w:cs="Arial"/>
          <w:sz w:val="20"/>
          <w:szCs w:val="20"/>
          <w:lang w:eastAsia="es-AR"/>
        </w:rPr>
        <w:t>a) Egresados del ciclo polimodal</w:t>
      </w:r>
      <w:r w:rsidRPr="00A46B59">
        <w:rPr>
          <w:rFonts w:ascii="Palatino Linotype" w:hAnsi="Palatino Linotype" w:cs="Arial"/>
          <w:sz w:val="20"/>
          <w:szCs w:val="20"/>
        </w:rPr>
        <w:t xml:space="preserve"> </w:t>
      </w:r>
      <w:r w:rsidRPr="00A46B59">
        <w:rPr>
          <w:rFonts w:ascii="Palatino Linotype" w:hAnsi="Palatino Linotype" w:cs="Arial"/>
          <w:sz w:val="20"/>
          <w:szCs w:val="20"/>
          <w:lang w:eastAsia="es-AR"/>
        </w:rPr>
        <w:t>o</w:t>
      </w:r>
      <w:r w:rsidRPr="00A46B59">
        <w:rPr>
          <w:rFonts w:ascii="Palatino Linotype" w:hAnsi="Palatino Linotype" w:cs="Arial"/>
          <w:sz w:val="20"/>
          <w:szCs w:val="20"/>
        </w:rPr>
        <w:t xml:space="preserve"> estudiante del </w:t>
      </w:r>
      <w:r w:rsidRPr="00A46B59">
        <w:rPr>
          <w:rFonts w:ascii="Palatino Linotype" w:hAnsi="Palatino Linotype" w:cs="Arial"/>
          <w:sz w:val="20"/>
          <w:szCs w:val="20"/>
          <w:lang w:eastAsia="es-AR"/>
        </w:rPr>
        <w:t xml:space="preserve">nivel </w:t>
      </w:r>
      <w:r w:rsidRPr="00A46B59">
        <w:rPr>
          <w:rFonts w:ascii="Palatino Linotype" w:hAnsi="Palatino Linotype" w:cs="Arial"/>
          <w:sz w:val="20"/>
          <w:szCs w:val="20"/>
        </w:rPr>
        <w:t xml:space="preserve">secundario </w:t>
      </w:r>
      <w:r w:rsidRPr="00A46B59">
        <w:rPr>
          <w:rFonts w:ascii="Palatino Linotype" w:hAnsi="Palatino Linotype" w:cs="Arial"/>
          <w:sz w:val="20"/>
          <w:szCs w:val="20"/>
          <w:lang w:eastAsia="es-AR"/>
        </w:rPr>
        <w:t xml:space="preserve">que hayan completado sus estudios </w:t>
      </w:r>
      <w:r w:rsidRPr="00A46B59">
        <w:rPr>
          <w:rFonts w:ascii="Palatino Linotype" w:hAnsi="Palatino Linotype" w:cs="Arial"/>
          <w:sz w:val="20"/>
          <w:szCs w:val="20"/>
        </w:rPr>
        <w:t xml:space="preserve">al 30 de </w:t>
      </w:r>
      <w:r w:rsidRPr="00EA063E">
        <w:rPr>
          <w:rFonts w:ascii="Palatino Linotype" w:hAnsi="Palatino Linotype" w:cs="Arial"/>
          <w:sz w:val="20"/>
          <w:szCs w:val="20"/>
        </w:rPr>
        <w:t>abril (o las que establezca la Dirección General de Escuelas de la provincia de Mendoza de acuerdo a la emergencia sanitaria) del</w:t>
      </w:r>
      <w:r w:rsidRPr="00A46B59">
        <w:rPr>
          <w:rFonts w:ascii="Palatino Linotype" w:hAnsi="Palatino Linotype" w:cs="Arial"/>
          <w:sz w:val="20"/>
          <w:szCs w:val="20"/>
        </w:rPr>
        <w:t xml:space="preserve"> ciclo lectivo en que inician el cursado en la Facultad.</w:t>
      </w:r>
    </w:p>
    <w:p w:rsidR="00DF0882" w:rsidRPr="00C33B93" w:rsidRDefault="00DF0882" w:rsidP="00DF0882">
      <w:pPr>
        <w:spacing w:after="120"/>
        <w:ind w:left="851" w:hanging="284"/>
        <w:contextualSpacing/>
        <w:jc w:val="both"/>
        <w:rPr>
          <w:rFonts w:ascii="Palatino Linotype" w:hAnsi="Palatino Linotype" w:cs="Arial"/>
          <w:sz w:val="20"/>
          <w:szCs w:val="20"/>
          <w:highlight w:val="yellow"/>
        </w:rPr>
      </w:pPr>
    </w:p>
    <w:p w:rsidR="00DF0882" w:rsidRPr="00A46B59" w:rsidRDefault="00DF0882" w:rsidP="00DF0882">
      <w:pPr>
        <w:spacing w:after="120"/>
        <w:ind w:left="851" w:hanging="284"/>
        <w:contextualSpacing/>
        <w:jc w:val="both"/>
        <w:rPr>
          <w:rFonts w:ascii="Palatino Linotype" w:hAnsi="Palatino Linotype" w:cs="Arial"/>
          <w:sz w:val="20"/>
          <w:szCs w:val="20"/>
          <w:lang w:eastAsia="es-AR"/>
        </w:rPr>
      </w:pPr>
      <w:r w:rsidRPr="00A46B59">
        <w:rPr>
          <w:rFonts w:ascii="Palatino Linotype" w:hAnsi="Palatino Linotype" w:cs="Arial"/>
          <w:sz w:val="20"/>
          <w:szCs w:val="20"/>
        </w:rPr>
        <w:t>b) L</w:t>
      </w:r>
      <w:r w:rsidRPr="00A46B59">
        <w:rPr>
          <w:rFonts w:ascii="Palatino Linotype" w:hAnsi="Palatino Linotype" w:cs="Arial"/>
          <w:sz w:val="20"/>
          <w:szCs w:val="20"/>
          <w:lang w:eastAsia="es-AR"/>
        </w:rPr>
        <w:t>os</w:t>
      </w:r>
      <w:r w:rsidRPr="00A46B59">
        <w:rPr>
          <w:rFonts w:ascii="Palatino Linotype" w:hAnsi="Palatino Linotype" w:cs="Arial"/>
          <w:sz w:val="20"/>
          <w:szCs w:val="20"/>
        </w:rPr>
        <w:t xml:space="preserve"> mayores de 25 años que </w:t>
      </w:r>
      <w:r w:rsidRPr="00A46B59">
        <w:rPr>
          <w:rFonts w:ascii="Palatino Linotype" w:hAnsi="Palatino Linotype" w:cs="Arial"/>
          <w:sz w:val="20"/>
          <w:szCs w:val="20"/>
          <w:lang w:eastAsia="es-AR"/>
        </w:rPr>
        <w:t>al momento de la inscripción</w:t>
      </w:r>
      <w:r w:rsidRPr="00A46B59">
        <w:rPr>
          <w:rFonts w:ascii="Palatino Linotype" w:hAnsi="Palatino Linotype" w:cs="Arial"/>
          <w:sz w:val="20"/>
          <w:szCs w:val="20"/>
        </w:rPr>
        <w:t>, posean</w:t>
      </w:r>
      <w:r w:rsidRPr="00A46B59">
        <w:rPr>
          <w:rFonts w:ascii="Palatino Linotype" w:hAnsi="Palatino Linotype" w:cs="Arial"/>
          <w:sz w:val="20"/>
          <w:szCs w:val="20"/>
          <w:lang w:eastAsia="es-AR"/>
        </w:rPr>
        <w:t xml:space="preserve"> estudios primarios completos </w:t>
      </w:r>
      <w:r w:rsidRPr="00A46B59">
        <w:rPr>
          <w:rFonts w:ascii="Palatino Linotype" w:hAnsi="Palatino Linotype" w:cs="Arial"/>
          <w:sz w:val="20"/>
          <w:szCs w:val="20"/>
        </w:rPr>
        <w:t xml:space="preserve">y que </w:t>
      </w:r>
      <w:r w:rsidRPr="00A46B59">
        <w:rPr>
          <w:rFonts w:ascii="Palatino Linotype" w:hAnsi="Palatino Linotype" w:cs="Arial"/>
          <w:b/>
          <w:sz w:val="20"/>
          <w:szCs w:val="20"/>
        </w:rPr>
        <w:t>no hayan completado</w:t>
      </w:r>
      <w:r w:rsidRPr="00A46B59">
        <w:rPr>
          <w:rFonts w:ascii="Palatino Linotype" w:hAnsi="Palatino Linotype" w:cs="Arial"/>
          <w:sz w:val="20"/>
          <w:szCs w:val="20"/>
        </w:rPr>
        <w:t xml:space="preserve"> </w:t>
      </w:r>
      <w:r w:rsidRPr="00A46B59">
        <w:rPr>
          <w:rFonts w:ascii="Palatino Linotype" w:hAnsi="Palatino Linotype" w:cs="Arial"/>
          <w:b/>
          <w:sz w:val="20"/>
          <w:szCs w:val="20"/>
        </w:rPr>
        <w:t xml:space="preserve">el </w:t>
      </w:r>
      <w:r w:rsidRPr="00A46B59">
        <w:rPr>
          <w:rFonts w:ascii="Palatino Linotype" w:hAnsi="Palatino Linotype" w:cs="Arial"/>
          <w:b/>
          <w:sz w:val="20"/>
          <w:szCs w:val="20"/>
          <w:lang w:eastAsia="es-AR"/>
        </w:rPr>
        <w:t>ciclo polimodal</w:t>
      </w:r>
      <w:r w:rsidRPr="00A46B59">
        <w:rPr>
          <w:rFonts w:ascii="Palatino Linotype" w:hAnsi="Palatino Linotype" w:cs="Arial"/>
          <w:b/>
          <w:sz w:val="20"/>
          <w:szCs w:val="20"/>
        </w:rPr>
        <w:t xml:space="preserve"> </w:t>
      </w:r>
      <w:r w:rsidRPr="00A46B59">
        <w:rPr>
          <w:rFonts w:ascii="Palatino Linotype" w:hAnsi="Palatino Linotype" w:cs="Arial"/>
          <w:b/>
          <w:sz w:val="20"/>
          <w:szCs w:val="20"/>
          <w:lang w:eastAsia="es-AR"/>
        </w:rPr>
        <w:t>o</w:t>
      </w:r>
      <w:r w:rsidRPr="00A46B59">
        <w:rPr>
          <w:rFonts w:ascii="Palatino Linotype" w:hAnsi="Palatino Linotype" w:cs="Arial"/>
          <w:b/>
          <w:sz w:val="20"/>
          <w:szCs w:val="20"/>
        </w:rPr>
        <w:t xml:space="preserve"> el </w:t>
      </w:r>
      <w:r w:rsidRPr="00A46B59">
        <w:rPr>
          <w:rFonts w:ascii="Palatino Linotype" w:hAnsi="Palatino Linotype" w:cs="Arial"/>
          <w:b/>
          <w:sz w:val="20"/>
          <w:szCs w:val="20"/>
          <w:lang w:eastAsia="es-AR"/>
        </w:rPr>
        <w:t xml:space="preserve">nivel </w:t>
      </w:r>
      <w:r w:rsidRPr="00A46B59">
        <w:rPr>
          <w:rFonts w:ascii="Palatino Linotype" w:hAnsi="Palatino Linotype" w:cs="Arial"/>
          <w:b/>
          <w:sz w:val="20"/>
          <w:szCs w:val="20"/>
        </w:rPr>
        <w:t>secundario</w:t>
      </w:r>
      <w:r w:rsidRPr="00A46B59">
        <w:rPr>
          <w:rFonts w:ascii="Palatino Linotype" w:hAnsi="Palatino Linotype" w:cs="Arial"/>
          <w:sz w:val="20"/>
          <w:szCs w:val="20"/>
        </w:rPr>
        <w:t xml:space="preserve">, deberán ajustarse a lo establecido </w:t>
      </w:r>
      <w:r w:rsidRPr="00A46B59">
        <w:rPr>
          <w:rFonts w:ascii="Palatino Linotype" w:hAnsi="Palatino Linotype" w:cs="Arial"/>
          <w:sz w:val="20"/>
          <w:szCs w:val="20"/>
          <w:lang w:eastAsia="es-AR"/>
        </w:rPr>
        <w:t>la Ordenanza N° 46/95-C.S.</w:t>
      </w:r>
    </w:p>
    <w:p w:rsidR="00DF0882" w:rsidRPr="00C33B93" w:rsidRDefault="00DF0882" w:rsidP="00DF0882">
      <w:pPr>
        <w:spacing w:after="120"/>
        <w:ind w:left="851"/>
        <w:contextualSpacing/>
        <w:jc w:val="both"/>
        <w:rPr>
          <w:rFonts w:ascii="Palatino Linotype" w:hAnsi="Palatino Linotype" w:cs="Arial"/>
          <w:sz w:val="20"/>
          <w:szCs w:val="20"/>
        </w:rPr>
      </w:pPr>
      <w:r w:rsidRPr="00A46B59">
        <w:rPr>
          <w:rFonts w:ascii="Palatino Linotype" w:hAnsi="Palatino Linotype" w:cs="Arial"/>
          <w:sz w:val="20"/>
          <w:szCs w:val="20"/>
        </w:rPr>
        <w:t>Los demás requisitos son los mismos que se exigen al resto de los aspirantes.</w:t>
      </w:r>
    </w:p>
    <w:p w:rsidR="00DF0882" w:rsidRPr="00C33B93" w:rsidRDefault="00DF0882" w:rsidP="00DF0882">
      <w:pPr>
        <w:spacing w:after="120"/>
        <w:jc w:val="both"/>
        <w:rPr>
          <w:rFonts w:ascii="Palatino Linotype" w:hAnsi="Palatino Linotype"/>
          <w:sz w:val="20"/>
          <w:szCs w:val="18"/>
        </w:rPr>
      </w:pP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b/>
          <w:sz w:val="20"/>
          <w:szCs w:val="18"/>
          <w:lang w:val="es-ES_tradnl"/>
        </w:rPr>
        <w:t>III- DOCUMENTACIÓN:</w:t>
      </w:r>
      <w:r w:rsidRPr="001D3716">
        <w:rPr>
          <w:rFonts w:ascii="Palatino Linotype" w:hAnsi="Palatino Linotype"/>
          <w:sz w:val="20"/>
          <w:szCs w:val="18"/>
          <w:lang w:val="es-ES_tradnl"/>
        </w:rPr>
        <w:t xml:space="preserve"> </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Para concretar la inscripción, los aspirantes deberán presentar la siguiente documentación:</w:t>
      </w:r>
    </w:p>
    <w:p w:rsidR="00DF0882" w:rsidRPr="001D3716" w:rsidRDefault="00DF0882" w:rsidP="00DF0882">
      <w:pPr>
        <w:spacing w:after="120"/>
        <w:ind w:left="284"/>
        <w:jc w:val="both"/>
        <w:rPr>
          <w:rFonts w:ascii="Palatino Linotype" w:hAnsi="Palatino Linotype"/>
          <w:sz w:val="20"/>
          <w:szCs w:val="18"/>
          <w:lang w:val="es-ES_tradnl"/>
        </w:rPr>
      </w:pPr>
      <w:r w:rsidRPr="001D3716">
        <w:rPr>
          <w:rFonts w:ascii="Palatino Linotype" w:hAnsi="Palatino Linotype"/>
          <w:sz w:val="20"/>
          <w:szCs w:val="18"/>
          <w:lang w:val="es-ES_tradnl"/>
        </w:rPr>
        <w:t>a) Documento Nacional de Identidad y fotocopia que será certificada por la Facultad de Ciencias Exactas y Naturales. En el caso de ser ciudadano extranjero, se requerirá la presentación de la documentación según lo establecido en la Ord. Nº 031/2006-C.S., inciso 2.1 a) ó 2.1 b), según corresponda.</w:t>
      </w:r>
    </w:p>
    <w:p w:rsidR="00DF0882" w:rsidRPr="001D3716" w:rsidRDefault="00DF0882" w:rsidP="00DF0882">
      <w:pPr>
        <w:spacing w:after="120"/>
        <w:ind w:left="284"/>
        <w:jc w:val="both"/>
        <w:rPr>
          <w:rFonts w:ascii="Palatino Linotype" w:hAnsi="Palatino Linotype"/>
          <w:sz w:val="20"/>
          <w:szCs w:val="18"/>
          <w:lang w:val="es-ES_tradnl"/>
        </w:rPr>
      </w:pPr>
      <w:r w:rsidRPr="001D3716">
        <w:rPr>
          <w:rFonts w:ascii="Palatino Linotype" w:hAnsi="Palatino Linotype"/>
          <w:sz w:val="20"/>
          <w:szCs w:val="18"/>
          <w:lang w:val="es-ES_tradnl"/>
        </w:rPr>
        <w:t>b) Fotocopia certificada de diploma o certificado que acredite egreso de Nivel Polimodal o del Nivel Medio de enseñanza antes del 30 de abril de 20</w:t>
      </w:r>
      <w:r>
        <w:rPr>
          <w:rFonts w:ascii="Palatino Linotype" w:hAnsi="Palatino Linotype"/>
          <w:sz w:val="20"/>
          <w:szCs w:val="18"/>
          <w:lang w:val="es-ES_tradnl"/>
        </w:rPr>
        <w:t>21</w:t>
      </w:r>
      <w:r w:rsidRPr="001D3716">
        <w:rPr>
          <w:rFonts w:ascii="Palatino Linotype" w:hAnsi="Palatino Linotype"/>
          <w:sz w:val="20"/>
          <w:szCs w:val="18"/>
          <w:lang w:val="es-ES_tradnl"/>
        </w:rPr>
        <w:t xml:space="preserve"> para quienes ingresen a la carrera en marzo </w:t>
      </w:r>
      <w:r w:rsidRPr="00F708A8">
        <w:rPr>
          <w:rFonts w:ascii="Palatino Linotype" w:hAnsi="Palatino Linotype"/>
          <w:sz w:val="20"/>
          <w:szCs w:val="18"/>
          <w:lang w:val="es-ES_tradnl"/>
        </w:rPr>
        <w:t>de 2021 o la que surja según lo establecido en el ítem II inciso a de la condiciones para inscribirse del presente anexo.</w:t>
      </w:r>
      <w:r w:rsidRPr="001D3716">
        <w:rPr>
          <w:rFonts w:ascii="Palatino Linotype" w:hAnsi="Palatino Linotype"/>
          <w:sz w:val="20"/>
          <w:szCs w:val="18"/>
          <w:lang w:val="es-ES_tradnl"/>
        </w:rPr>
        <w:t xml:space="preserve"> </w:t>
      </w:r>
    </w:p>
    <w:p w:rsidR="00DF0882" w:rsidRPr="001D3716" w:rsidRDefault="00DF0882" w:rsidP="00DF0882">
      <w:pPr>
        <w:spacing w:after="120"/>
        <w:ind w:left="284"/>
        <w:jc w:val="both"/>
        <w:rPr>
          <w:rFonts w:ascii="Palatino Linotype" w:hAnsi="Palatino Linotype"/>
          <w:sz w:val="20"/>
          <w:szCs w:val="18"/>
          <w:lang w:val="es-ES_tradnl"/>
        </w:rPr>
      </w:pPr>
      <w:r w:rsidRPr="001D3716">
        <w:rPr>
          <w:rFonts w:ascii="Palatino Linotype" w:hAnsi="Palatino Linotype"/>
          <w:sz w:val="20"/>
          <w:szCs w:val="18"/>
          <w:lang w:val="es-ES_tradnl"/>
        </w:rPr>
        <w:t>Quienes hayan cursado o estén cursando el último año de uno de estos niveles y no posean al momento de su inscripción el certificado definitivo, o adeuden asignaturas, deberán presentar un certificado provisorio del establecimiento educativo del que provienen</w:t>
      </w:r>
      <w:r>
        <w:rPr>
          <w:rFonts w:ascii="Palatino Linotype" w:hAnsi="Palatino Linotype"/>
          <w:sz w:val="20"/>
          <w:szCs w:val="18"/>
          <w:lang w:val="es-ES_tradnl"/>
        </w:rPr>
        <w:t>, avalando su situación</w:t>
      </w:r>
      <w:r w:rsidRPr="001D3716">
        <w:rPr>
          <w:rFonts w:ascii="Palatino Linotype" w:hAnsi="Palatino Linotype"/>
          <w:sz w:val="20"/>
          <w:szCs w:val="18"/>
          <w:lang w:val="es-ES_tradnl"/>
        </w:rPr>
        <w:t>.</w:t>
      </w:r>
    </w:p>
    <w:p w:rsidR="00DF0882" w:rsidRPr="001D3716" w:rsidRDefault="00DF0882" w:rsidP="00DF0882">
      <w:pPr>
        <w:spacing w:after="120"/>
        <w:ind w:left="284"/>
        <w:jc w:val="both"/>
        <w:rPr>
          <w:rFonts w:ascii="Palatino Linotype" w:hAnsi="Palatino Linotype"/>
          <w:sz w:val="20"/>
          <w:szCs w:val="18"/>
          <w:lang w:val="es-ES_tradnl"/>
        </w:rPr>
      </w:pPr>
      <w:r w:rsidRPr="001D3716">
        <w:rPr>
          <w:rFonts w:ascii="Palatino Linotype" w:hAnsi="Palatino Linotype"/>
          <w:sz w:val="20"/>
          <w:szCs w:val="18"/>
          <w:lang w:val="es-ES_tradnl"/>
        </w:rPr>
        <w:t>c) Postulantes mayores de 25 años sin título de estudio secundario: constancia de estudios primarios concluidos, constancia de experiencia laboral relativa a la carrera elegida y certificaciones varias que acrediten preparación del postulante relativo a la carrera elegida (Ord.Nº46/1995-C.S., Art.2º Inciso “a”).</w:t>
      </w:r>
    </w:p>
    <w:p w:rsidR="00DF0882" w:rsidRPr="00F708A8" w:rsidRDefault="00DF0882" w:rsidP="00DF0882">
      <w:pPr>
        <w:spacing w:after="120"/>
        <w:ind w:left="284"/>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d) El último plazo para completar la documentación vence </w:t>
      </w:r>
      <w:r w:rsidRPr="00F708A8">
        <w:rPr>
          <w:rFonts w:ascii="Palatino Linotype" w:hAnsi="Palatino Linotype"/>
          <w:sz w:val="20"/>
          <w:szCs w:val="18"/>
          <w:lang w:val="es-ES_tradnl"/>
        </w:rPr>
        <w:t>el 07 de mayo de 2021 para quienes ingresen a la carrera en marzo de 2021.  En ambos casos, el plazo último para la presentación del certificado analítico definitivo de finalización de estudios de Nivel Secundario es el 31 de marzo de 2022.</w:t>
      </w:r>
    </w:p>
    <w:p w:rsidR="00DF0882" w:rsidRPr="001D3716" w:rsidRDefault="00DF0882" w:rsidP="00DF0882">
      <w:pPr>
        <w:spacing w:after="120"/>
        <w:ind w:left="284"/>
        <w:jc w:val="both"/>
        <w:rPr>
          <w:rFonts w:ascii="Palatino Linotype" w:hAnsi="Palatino Linotype"/>
          <w:sz w:val="20"/>
          <w:szCs w:val="18"/>
          <w:lang w:val="es-ES_tradnl"/>
        </w:rPr>
      </w:pPr>
      <w:r w:rsidRPr="00F708A8">
        <w:rPr>
          <w:rFonts w:ascii="Palatino Linotype" w:hAnsi="Palatino Linotype"/>
          <w:sz w:val="20"/>
          <w:szCs w:val="18"/>
          <w:lang w:val="es-ES_tradnl"/>
        </w:rPr>
        <w:t>e) Quienes hayan curs</w:t>
      </w:r>
      <w:r w:rsidRPr="001D3716">
        <w:rPr>
          <w:rFonts w:ascii="Palatino Linotype" w:hAnsi="Palatino Linotype"/>
          <w:sz w:val="20"/>
          <w:szCs w:val="18"/>
          <w:lang w:val="es-ES_tradnl"/>
        </w:rPr>
        <w:t>ado sus estudios en otro país deberán presentar la documentación establecida en el Art. 2º, Inciso 2.3 de la Ordenanza Nº 031/06-C.S.</w:t>
      </w:r>
    </w:p>
    <w:p w:rsidR="00DF0882" w:rsidRPr="001D3716" w:rsidRDefault="00DF0882" w:rsidP="00DF0882">
      <w:pPr>
        <w:spacing w:after="120"/>
        <w:ind w:left="284"/>
        <w:jc w:val="both"/>
        <w:rPr>
          <w:rFonts w:ascii="Palatino Linotype" w:hAnsi="Palatino Linotype"/>
          <w:sz w:val="20"/>
          <w:szCs w:val="18"/>
          <w:lang w:val="es-ES_tradnl"/>
        </w:rPr>
      </w:pPr>
      <w:r w:rsidRPr="001D3716">
        <w:rPr>
          <w:rFonts w:ascii="Palatino Linotype" w:hAnsi="Palatino Linotype"/>
          <w:sz w:val="20"/>
          <w:szCs w:val="18"/>
          <w:lang w:val="es-ES_tradnl"/>
        </w:rPr>
        <w:t>f) DOS (2) fotografías de tipo carné, de 4x4 cm.</w:t>
      </w:r>
    </w:p>
    <w:p w:rsidR="00DF0882" w:rsidRPr="001D3716" w:rsidRDefault="00DF0882" w:rsidP="00DF0882">
      <w:pPr>
        <w:spacing w:after="120"/>
        <w:ind w:left="284"/>
        <w:jc w:val="both"/>
        <w:rPr>
          <w:rFonts w:ascii="Palatino Linotype" w:hAnsi="Palatino Linotype"/>
          <w:sz w:val="20"/>
          <w:szCs w:val="18"/>
          <w:lang w:val="es-ES_tradnl"/>
        </w:rPr>
      </w:pPr>
      <w:r w:rsidRPr="001D3716">
        <w:rPr>
          <w:rFonts w:ascii="Palatino Linotype" w:hAnsi="Palatino Linotype"/>
          <w:sz w:val="20"/>
          <w:szCs w:val="18"/>
          <w:lang w:val="es-ES_tradnl"/>
        </w:rPr>
        <w:t>g) Constancia de CUIL.</w:t>
      </w:r>
    </w:p>
    <w:p w:rsidR="00DF0882" w:rsidRPr="001D3716" w:rsidRDefault="00DF0882" w:rsidP="00DF0882">
      <w:pPr>
        <w:spacing w:after="120"/>
        <w:ind w:left="284"/>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h) Certificado de salud psicofísica otorgado por organismo público nacional, provincial o municipal. El plazo de presentación se extenderá hasta el </w:t>
      </w:r>
      <w:r>
        <w:rPr>
          <w:rFonts w:ascii="Palatino Linotype" w:hAnsi="Palatino Linotype"/>
          <w:sz w:val="20"/>
          <w:szCs w:val="18"/>
          <w:lang w:val="es-ES_tradnl"/>
        </w:rPr>
        <w:t>07</w:t>
      </w:r>
      <w:r w:rsidRPr="001D3716">
        <w:rPr>
          <w:rFonts w:ascii="Palatino Linotype" w:hAnsi="Palatino Linotype"/>
          <w:sz w:val="20"/>
          <w:szCs w:val="18"/>
          <w:lang w:val="es-ES_tradnl"/>
        </w:rPr>
        <w:t xml:space="preserve"> de mayo de 20</w:t>
      </w:r>
      <w:r>
        <w:rPr>
          <w:rFonts w:ascii="Palatino Linotype" w:hAnsi="Palatino Linotype"/>
          <w:sz w:val="20"/>
          <w:szCs w:val="18"/>
          <w:lang w:val="es-ES_tradnl"/>
        </w:rPr>
        <w:t>21</w:t>
      </w:r>
      <w:r w:rsidRPr="001D3716">
        <w:rPr>
          <w:rFonts w:ascii="Palatino Linotype" w:hAnsi="Palatino Linotype"/>
          <w:sz w:val="20"/>
          <w:szCs w:val="18"/>
          <w:lang w:val="es-ES_tradnl"/>
        </w:rPr>
        <w:t xml:space="preserve"> para quienes ingresen a la carrera en marzo de 20</w:t>
      </w:r>
      <w:r>
        <w:rPr>
          <w:rFonts w:ascii="Palatino Linotype" w:hAnsi="Palatino Linotype"/>
          <w:sz w:val="20"/>
          <w:szCs w:val="18"/>
          <w:lang w:val="es-ES_tradnl"/>
        </w:rPr>
        <w:t>21</w:t>
      </w:r>
      <w:r w:rsidRPr="001D3716">
        <w:rPr>
          <w:rFonts w:ascii="Palatino Linotype" w:hAnsi="Palatino Linotype"/>
          <w:sz w:val="20"/>
          <w:szCs w:val="18"/>
          <w:lang w:val="es-ES_tradnl"/>
        </w:rPr>
        <w:t>.</w:t>
      </w:r>
    </w:p>
    <w:p w:rsidR="00DF0882" w:rsidRPr="001D3716" w:rsidRDefault="00DF0882" w:rsidP="00DF0882">
      <w:pPr>
        <w:spacing w:after="120"/>
        <w:jc w:val="both"/>
        <w:rPr>
          <w:rFonts w:ascii="Palatino Linotype" w:hAnsi="Palatino Linotype"/>
          <w:b/>
          <w:sz w:val="20"/>
          <w:szCs w:val="18"/>
          <w:lang w:val="es-ES_tradnl"/>
        </w:rPr>
      </w:pPr>
      <w:r w:rsidRPr="001D3716">
        <w:rPr>
          <w:rFonts w:ascii="Palatino Linotype" w:hAnsi="Palatino Linotype"/>
          <w:b/>
          <w:sz w:val="20"/>
          <w:szCs w:val="18"/>
          <w:lang w:val="es-ES_tradnl"/>
        </w:rPr>
        <w:t xml:space="preserve">IV- CAMBIO DE UNIDAD ACADÉMICA </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Los aspirantes inscriptos inicialmente en otras unidades académicas que deseen cambiar su inscripción para postular su ingreso al Ciclo General de Conocimientos Básicos en Ciencias Exactas y Naturales de esta Facultad, en los términos del Art. 5º del Anexo I de la Ord Nº 031/06-C.S., deberán </w:t>
      </w:r>
      <w:r w:rsidRPr="001D3716">
        <w:rPr>
          <w:rFonts w:ascii="Palatino Linotype" w:hAnsi="Palatino Linotype"/>
          <w:sz w:val="20"/>
          <w:szCs w:val="18"/>
          <w:lang w:val="es-ES_tradnl"/>
        </w:rPr>
        <w:lastRenderedPageBreak/>
        <w:t xml:space="preserve">presentar su solicitud de inscripción según lo establece el Punto II del Anexo Único de la presente Resolución. </w:t>
      </w:r>
    </w:p>
    <w:p w:rsidR="00DF0882" w:rsidRPr="001D3716" w:rsidRDefault="00DF0882" w:rsidP="00DF0882">
      <w:pPr>
        <w:spacing w:after="120"/>
        <w:jc w:val="both"/>
        <w:rPr>
          <w:rFonts w:ascii="Palatino Linotype" w:hAnsi="Palatino Linotype"/>
          <w:b/>
          <w:sz w:val="20"/>
          <w:szCs w:val="18"/>
          <w:lang w:val="es-ES_tradnl"/>
        </w:rPr>
      </w:pPr>
      <w:r w:rsidRPr="001D3716">
        <w:rPr>
          <w:rFonts w:ascii="Palatino Linotype" w:hAnsi="Palatino Linotype"/>
          <w:b/>
          <w:sz w:val="20"/>
          <w:szCs w:val="18"/>
          <w:lang w:val="es-ES_tradnl"/>
        </w:rPr>
        <w:t>V- CONFRONTACIÓN VOCACIONAL</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El aspirante deberá cumplimentar la actividad con una carga total de DIEZ (10) horas que se dictarán durante el período de cursado del </w:t>
      </w:r>
      <w:r>
        <w:rPr>
          <w:rFonts w:ascii="Palatino Linotype" w:hAnsi="Palatino Linotype"/>
          <w:sz w:val="20"/>
          <w:szCs w:val="18"/>
          <w:lang w:val="es-ES_tradnl"/>
        </w:rPr>
        <w:t xml:space="preserve">Ingreso: </w:t>
      </w:r>
      <w:r w:rsidRPr="001D3716">
        <w:rPr>
          <w:rFonts w:ascii="Palatino Linotype" w:hAnsi="Palatino Linotype"/>
          <w:sz w:val="20"/>
          <w:szCs w:val="18"/>
          <w:lang w:val="es-ES_tradnl"/>
        </w:rPr>
        <w:t xml:space="preserve">Ciclo Propedéutico. Se aprobará con la </w:t>
      </w:r>
      <w:r w:rsidRPr="00F708A8">
        <w:rPr>
          <w:rFonts w:ascii="Palatino Linotype" w:hAnsi="Palatino Linotype"/>
          <w:sz w:val="20"/>
          <w:szCs w:val="18"/>
          <w:lang w:val="es-ES_tradnl"/>
        </w:rPr>
        <w:t>asistencia o entrega de tareas del 80% de las clases presenciales o virtuales</w:t>
      </w:r>
      <w:r>
        <w:rPr>
          <w:rFonts w:ascii="Palatino Linotype" w:hAnsi="Palatino Linotype"/>
          <w:sz w:val="20"/>
          <w:szCs w:val="18"/>
          <w:lang w:val="es-ES_tradnl"/>
        </w:rPr>
        <w:t xml:space="preserve"> </w:t>
      </w:r>
      <w:r w:rsidRPr="001D3716">
        <w:rPr>
          <w:rFonts w:ascii="Palatino Linotype" w:hAnsi="Palatino Linotype"/>
          <w:sz w:val="20"/>
          <w:szCs w:val="18"/>
          <w:lang w:val="es-ES_tradnl"/>
        </w:rPr>
        <w:t>y la entrega de un trabajo final.</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Objetivos de la actividad:</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Desarrollar distintas estrategias para que los aspirantes reconozcan sus características personales, intereses, capacidades y habilidades.</w:t>
      </w:r>
    </w:p>
    <w:p w:rsidR="00DF0882" w:rsidRPr="001D3716" w:rsidRDefault="00DF0882" w:rsidP="00DF0882">
      <w:pPr>
        <w:numPr>
          <w:ilvl w:val="0"/>
          <w:numId w:val="15"/>
        </w:numPr>
        <w:spacing w:after="120"/>
        <w:ind w:left="357" w:hanging="357"/>
        <w:jc w:val="both"/>
        <w:rPr>
          <w:rFonts w:ascii="Palatino Linotype" w:hAnsi="Palatino Linotype"/>
          <w:sz w:val="20"/>
          <w:szCs w:val="18"/>
          <w:lang w:val="es-ES_tradnl"/>
        </w:rPr>
      </w:pPr>
      <w:r w:rsidRPr="001D3716">
        <w:rPr>
          <w:rFonts w:ascii="Palatino Linotype" w:hAnsi="Palatino Linotype"/>
          <w:sz w:val="20"/>
          <w:szCs w:val="18"/>
          <w:lang w:val="es-ES_tradnl"/>
        </w:rPr>
        <w:t>Generar instancias de confrontación entre las expectativas del aspirante y el perfil profesional de los egresados de las carreras científico-técnicas y sus posibles campos laborales.</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u w:val="single"/>
          <w:lang w:val="es-ES_tradnl"/>
        </w:rPr>
        <w:t>Competencias</w:t>
      </w:r>
      <w:r w:rsidRPr="001D3716">
        <w:rPr>
          <w:rFonts w:ascii="Palatino Linotype" w:hAnsi="Palatino Linotype"/>
          <w:sz w:val="20"/>
          <w:szCs w:val="18"/>
          <w:lang w:val="es-ES_tradnl"/>
        </w:rPr>
        <w:t>:</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Se espera que los ingresantes desarrollen la capacidad para: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Identificar fortalezas, aptitudes personales y variables que influyen en su elección vocacional.</w:t>
      </w:r>
    </w:p>
    <w:p w:rsidR="00DF0882" w:rsidRPr="001D3716" w:rsidRDefault="00DF0882" w:rsidP="00DF0882">
      <w:pPr>
        <w:numPr>
          <w:ilvl w:val="0"/>
          <w:numId w:val="15"/>
        </w:numPr>
        <w:spacing w:after="120"/>
        <w:ind w:left="357" w:hanging="357"/>
        <w:jc w:val="both"/>
        <w:rPr>
          <w:rFonts w:ascii="Palatino Linotype" w:hAnsi="Palatino Linotype"/>
          <w:sz w:val="20"/>
          <w:szCs w:val="18"/>
          <w:lang w:val="es-ES_tradnl"/>
        </w:rPr>
      </w:pPr>
      <w:r w:rsidRPr="001D3716">
        <w:rPr>
          <w:rFonts w:ascii="Palatino Linotype" w:hAnsi="Palatino Linotype"/>
          <w:sz w:val="20"/>
          <w:szCs w:val="18"/>
          <w:lang w:val="es-ES_tradnl"/>
        </w:rPr>
        <w:t>Reflexionar sobre los desafíos y compromisos que supone la vida universitaria.</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Descriptores: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Proyecto de vida.  Factores internos y externos que influyen en una elección vocacional.</w:t>
      </w:r>
    </w:p>
    <w:p w:rsidR="00DF0882"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Presentación de las carreras de Licenciatura y de Profesorado Universitario en Ciencias Básicas y sus diferentes orientaciones y planes de estudio, perfiles profesionales y campos ocupacionales de los egresados.</w:t>
      </w:r>
    </w:p>
    <w:p w:rsidR="00DF0882" w:rsidRPr="001D3716" w:rsidRDefault="00DF0882" w:rsidP="00DF0882">
      <w:pPr>
        <w:spacing w:after="120"/>
        <w:jc w:val="both"/>
        <w:rPr>
          <w:rFonts w:ascii="Palatino Linotype" w:hAnsi="Palatino Linotype"/>
          <w:b/>
          <w:sz w:val="20"/>
          <w:szCs w:val="18"/>
          <w:lang w:val="es-ES_tradnl"/>
        </w:rPr>
      </w:pPr>
      <w:r w:rsidRPr="001D3716">
        <w:rPr>
          <w:rFonts w:ascii="Palatino Linotype" w:hAnsi="Palatino Linotype"/>
          <w:b/>
          <w:sz w:val="20"/>
          <w:szCs w:val="18"/>
          <w:lang w:val="es-ES_tradnl"/>
        </w:rPr>
        <w:t>VI- NIVELACIÓN</w:t>
      </w:r>
    </w:p>
    <w:p w:rsidR="00DF0882" w:rsidRDefault="00DF0882" w:rsidP="00DF0882">
      <w:pPr>
        <w:spacing w:after="120"/>
        <w:jc w:val="both"/>
        <w:rPr>
          <w:rFonts w:ascii="Palatino Linotype" w:hAnsi="Palatino Linotype"/>
          <w:sz w:val="20"/>
          <w:szCs w:val="18"/>
        </w:rPr>
      </w:pPr>
      <w:r w:rsidRPr="001D3716">
        <w:rPr>
          <w:rFonts w:ascii="Palatino Linotype" w:hAnsi="Palatino Linotype"/>
          <w:sz w:val="20"/>
          <w:szCs w:val="18"/>
        </w:rPr>
        <w:t xml:space="preserve">El </w:t>
      </w:r>
      <w:r>
        <w:rPr>
          <w:rFonts w:ascii="Palatino Linotype" w:hAnsi="Palatino Linotype"/>
          <w:sz w:val="20"/>
          <w:szCs w:val="18"/>
        </w:rPr>
        <w:t xml:space="preserve">Ingreso: </w:t>
      </w:r>
      <w:r w:rsidRPr="001D3716">
        <w:rPr>
          <w:rFonts w:ascii="Palatino Linotype" w:hAnsi="Palatino Linotype"/>
          <w:sz w:val="20"/>
          <w:szCs w:val="18"/>
        </w:rPr>
        <w:t>Ciclo Propedéutico</w:t>
      </w:r>
      <w:r>
        <w:rPr>
          <w:rFonts w:ascii="Palatino Linotype" w:hAnsi="Palatino Linotype"/>
          <w:sz w:val="20"/>
          <w:szCs w:val="18"/>
        </w:rPr>
        <w:t>,</w:t>
      </w:r>
      <w:r w:rsidRPr="001D3716">
        <w:rPr>
          <w:rFonts w:ascii="Palatino Linotype" w:hAnsi="Palatino Linotype"/>
          <w:sz w:val="20"/>
          <w:szCs w:val="18"/>
        </w:rPr>
        <w:t xml:space="preserve"> consta de </w:t>
      </w:r>
      <w:r>
        <w:rPr>
          <w:rFonts w:ascii="Palatino Linotype" w:hAnsi="Palatino Linotype"/>
          <w:sz w:val="20"/>
          <w:szCs w:val="18"/>
        </w:rPr>
        <w:t>seis</w:t>
      </w:r>
      <w:r w:rsidRPr="001D3716">
        <w:rPr>
          <w:rFonts w:ascii="Palatino Linotype" w:hAnsi="Palatino Linotype"/>
          <w:sz w:val="20"/>
          <w:szCs w:val="18"/>
        </w:rPr>
        <w:t xml:space="preserve"> módulos: </w:t>
      </w:r>
      <w:r w:rsidRPr="00A46B59">
        <w:rPr>
          <w:rFonts w:ascii="Palatino Linotype" w:hAnsi="Palatino Linotype"/>
          <w:i/>
          <w:sz w:val="20"/>
          <w:szCs w:val="18"/>
        </w:rPr>
        <w:t>Matemática, Química, Física, Biología, Comprensión de textos</w:t>
      </w:r>
      <w:r w:rsidRPr="00A46B59">
        <w:rPr>
          <w:rFonts w:ascii="Palatino Linotype" w:hAnsi="Palatino Linotype"/>
          <w:sz w:val="20"/>
          <w:szCs w:val="18"/>
        </w:rPr>
        <w:t xml:space="preserve"> y</w:t>
      </w:r>
      <w:r w:rsidRPr="00A46B59">
        <w:rPr>
          <w:rFonts w:ascii="Palatino Linotype" w:hAnsi="Palatino Linotype"/>
          <w:i/>
          <w:sz w:val="20"/>
          <w:szCs w:val="18"/>
        </w:rPr>
        <w:t xml:space="preserve"> Ambientación Universitaria</w:t>
      </w:r>
      <w:r w:rsidRPr="00A46B59">
        <w:rPr>
          <w:rFonts w:ascii="Palatino Linotype" w:hAnsi="Palatino Linotype"/>
          <w:sz w:val="20"/>
          <w:szCs w:val="18"/>
        </w:rPr>
        <w:t xml:space="preserve">. </w:t>
      </w:r>
    </w:p>
    <w:p w:rsidR="00DF0882" w:rsidRDefault="00DF0882" w:rsidP="00DF0882">
      <w:pPr>
        <w:spacing w:after="120"/>
        <w:jc w:val="both"/>
        <w:rPr>
          <w:rFonts w:ascii="Palatino Linotype" w:hAnsi="Palatino Linotype"/>
          <w:sz w:val="20"/>
          <w:szCs w:val="18"/>
        </w:rPr>
      </w:pPr>
      <w:r w:rsidRPr="001D3716">
        <w:rPr>
          <w:rFonts w:ascii="Palatino Linotype" w:hAnsi="Palatino Linotype"/>
          <w:sz w:val="20"/>
          <w:szCs w:val="18"/>
        </w:rPr>
        <w:t xml:space="preserve">Los módulos del </w:t>
      </w:r>
      <w:r>
        <w:rPr>
          <w:rFonts w:ascii="Palatino Linotype" w:hAnsi="Palatino Linotype"/>
          <w:sz w:val="20"/>
          <w:szCs w:val="18"/>
        </w:rPr>
        <w:t>Ingreso</w:t>
      </w:r>
      <w:r w:rsidRPr="001D3716">
        <w:rPr>
          <w:rFonts w:ascii="Palatino Linotype" w:hAnsi="Palatino Linotype"/>
          <w:sz w:val="20"/>
          <w:szCs w:val="18"/>
        </w:rPr>
        <w:t xml:space="preserve"> se dictarán en dos instancia</w:t>
      </w:r>
      <w:r>
        <w:rPr>
          <w:rFonts w:ascii="Palatino Linotype" w:hAnsi="Palatino Linotype"/>
          <w:sz w:val="20"/>
          <w:szCs w:val="18"/>
        </w:rPr>
        <w:t>s: la primera, de</w:t>
      </w:r>
      <w:r w:rsidR="00F708A8">
        <w:rPr>
          <w:rFonts w:ascii="Palatino Linotype" w:hAnsi="Palatino Linotype"/>
          <w:sz w:val="20"/>
          <w:szCs w:val="18"/>
        </w:rPr>
        <w:t xml:space="preserve">sde el </w:t>
      </w:r>
      <w:r w:rsidR="00F708A8" w:rsidRPr="005E417C">
        <w:rPr>
          <w:rFonts w:ascii="Palatino Linotype" w:hAnsi="Palatino Linotype"/>
          <w:sz w:val="20"/>
          <w:szCs w:val="18"/>
        </w:rPr>
        <w:t>14</w:t>
      </w:r>
      <w:r w:rsidRPr="005E417C">
        <w:rPr>
          <w:rFonts w:ascii="Palatino Linotype" w:hAnsi="Palatino Linotype"/>
          <w:sz w:val="20"/>
          <w:szCs w:val="18"/>
        </w:rPr>
        <w:t xml:space="preserve"> setiembre al</w:t>
      </w:r>
      <w:r w:rsidR="00F708A8" w:rsidRPr="005E417C">
        <w:rPr>
          <w:rFonts w:ascii="Palatino Linotype" w:hAnsi="Palatino Linotype"/>
          <w:sz w:val="20"/>
          <w:szCs w:val="18"/>
        </w:rPr>
        <w:t xml:space="preserve"> 5 de diciembre</w:t>
      </w:r>
      <w:r w:rsidRPr="005E417C">
        <w:rPr>
          <w:rFonts w:ascii="Palatino Linotype" w:hAnsi="Palatino Linotype"/>
          <w:sz w:val="20"/>
          <w:szCs w:val="18"/>
        </w:rPr>
        <w:t xml:space="preserve"> de 2020 y, la segunda, el primer semestre de 2021.</w:t>
      </w:r>
      <w:r w:rsidRPr="00F708A8">
        <w:rPr>
          <w:rFonts w:ascii="Palatino Linotype" w:hAnsi="Palatino Linotype"/>
          <w:sz w:val="20"/>
          <w:szCs w:val="18"/>
        </w:rPr>
        <w:t xml:space="preserve">  En ambos dictados habrá un turno mañana y un</w:t>
      </w:r>
      <w:r w:rsidRPr="001D3716">
        <w:rPr>
          <w:rFonts w:ascii="Palatino Linotype" w:hAnsi="Palatino Linotype"/>
          <w:sz w:val="20"/>
          <w:szCs w:val="18"/>
        </w:rPr>
        <w:t xml:space="preserve"> turno tarde para el Ciclo Propedéutico en Sede Central y un turno tarde/vespertino en las extensiones áulicas de lunes a viernes en todos los casos, y sábados cuando corresponda.</w:t>
      </w:r>
    </w:p>
    <w:p w:rsidR="00DF0882" w:rsidRDefault="00DF0882" w:rsidP="00DF0882">
      <w:pPr>
        <w:spacing w:after="120"/>
        <w:jc w:val="both"/>
        <w:rPr>
          <w:rFonts w:ascii="Palatino Linotype" w:hAnsi="Palatino Linotype"/>
          <w:sz w:val="20"/>
          <w:szCs w:val="18"/>
        </w:rPr>
      </w:pPr>
    </w:p>
    <w:p w:rsidR="00DF0882" w:rsidRDefault="00DF0882" w:rsidP="00DF0882">
      <w:pPr>
        <w:spacing w:after="120"/>
        <w:rPr>
          <w:rFonts w:ascii="Palatino Linotype" w:hAnsi="Palatino Linotype"/>
          <w:b/>
          <w:sz w:val="20"/>
          <w:szCs w:val="18"/>
          <w:lang w:val="es-ES_tradnl"/>
        </w:rPr>
      </w:pPr>
      <w:proofErr w:type="spellStart"/>
      <w:r>
        <w:rPr>
          <w:rFonts w:ascii="Palatino Linotype" w:hAnsi="Palatino Linotype"/>
          <w:b/>
          <w:sz w:val="20"/>
          <w:szCs w:val="18"/>
          <w:lang w:val="es-ES_tradnl"/>
        </w:rPr>
        <w:t>VI.a</w:t>
      </w:r>
      <w:proofErr w:type="spellEnd"/>
      <w:r>
        <w:rPr>
          <w:rFonts w:ascii="Palatino Linotype" w:hAnsi="Palatino Linotype"/>
          <w:b/>
          <w:sz w:val="20"/>
          <w:szCs w:val="18"/>
          <w:lang w:val="es-ES_tradnl"/>
        </w:rPr>
        <w:t>. - MÓDULOS</w:t>
      </w:r>
    </w:p>
    <w:p w:rsidR="00DF0882" w:rsidRDefault="00DF0882" w:rsidP="00DF0882">
      <w:pPr>
        <w:spacing w:after="120"/>
        <w:rPr>
          <w:rFonts w:ascii="Palatino Linotype" w:hAnsi="Palatino Linotype"/>
          <w:b/>
          <w:sz w:val="20"/>
          <w:szCs w:val="18"/>
          <w:lang w:val="es-ES_tradnl"/>
        </w:rPr>
      </w:pPr>
    </w:p>
    <w:p w:rsidR="00DF0882" w:rsidRPr="00DF0882" w:rsidRDefault="00DF0882" w:rsidP="00DF0882">
      <w:pPr>
        <w:spacing w:after="120"/>
        <w:rPr>
          <w:rFonts w:ascii="Palatino Linotype" w:hAnsi="Palatino Linotype"/>
          <w:b/>
          <w:sz w:val="20"/>
          <w:szCs w:val="18"/>
          <w:lang w:val="es-ES_tradnl"/>
        </w:rPr>
      </w:pPr>
      <w:r>
        <w:rPr>
          <w:rFonts w:ascii="Palatino Linotype" w:hAnsi="Palatino Linotype"/>
          <w:b/>
          <w:sz w:val="20"/>
          <w:szCs w:val="18"/>
          <w:lang w:val="es-ES_tradnl"/>
        </w:rPr>
        <w:t>Matemática (</w:t>
      </w:r>
      <w:r w:rsidRPr="00A46B59">
        <w:rPr>
          <w:rFonts w:ascii="Palatino Linotype" w:hAnsi="Palatino Linotype"/>
          <w:b/>
          <w:sz w:val="20"/>
          <w:szCs w:val="18"/>
          <w:lang w:val="es-ES_tradnl"/>
        </w:rPr>
        <w:t>75 horas</w:t>
      </w:r>
      <w:r>
        <w:rPr>
          <w:rFonts w:ascii="Palatino Linotype" w:hAnsi="Palatino Linotype"/>
          <w:b/>
          <w:sz w:val="20"/>
          <w:szCs w:val="18"/>
          <w:lang w:val="es-ES_tradnl"/>
        </w:rPr>
        <w:t>)</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 xml:space="preserve">Objetivos del módulo: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Generar instancias propicias para el aprendizaje de conocimientos en Lógica y Matemática requeridos para el ingreso a carreras científico-tecnológicas. </w:t>
      </w:r>
    </w:p>
    <w:p w:rsidR="00DF0882" w:rsidRPr="001D3716" w:rsidRDefault="00DF0882" w:rsidP="00DF0882">
      <w:pPr>
        <w:numPr>
          <w:ilvl w:val="0"/>
          <w:numId w:val="15"/>
        </w:numPr>
        <w:spacing w:after="120"/>
        <w:ind w:left="357" w:hanging="357"/>
        <w:jc w:val="both"/>
        <w:rPr>
          <w:rFonts w:ascii="Palatino Linotype" w:hAnsi="Palatino Linotype"/>
          <w:sz w:val="20"/>
          <w:szCs w:val="18"/>
          <w:lang w:val="es-ES_tradnl"/>
        </w:rPr>
      </w:pPr>
      <w:r w:rsidRPr="001D3716">
        <w:rPr>
          <w:rFonts w:ascii="Palatino Linotype" w:hAnsi="Palatino Linotype"/>
          <w:sz w:val="20"/>
          <w:szCs w:val="18"/>
          <w:lang w:val="es-ES_tradnl"/>
        </w:rPr>
        <w:t>Favorecer el desarrollo de competencias generales, transversales y específicas relacionadas con las ciencias formales.</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u w:val="single"/>
          <w:lang w:val="es-ES_tradnl"/>
        </w:rPr>
        <w:t>Competencias</w:t>
      </w:r>
      <w:r w:rsidRPr="001D3716">
        <w:rPr>
          <w:rFonts w:ascii="Palatino Linotype" w:hAnsi="Palatino Linotype"/>
          <w:sz w:val="20"/>
          <w:szCs w:val="18"/>
          <w:lang w:val="es-ES_tradnl"/>
        </w:rPr>
        <w:t>:</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Se espera que los ingresantes desarrollen capacidad para: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lastRenderedPageBreak/>
        <w:t>resolver problemas.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comprender y efectuar relaciones lógicas entre conceptos.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pensar de manera hipotético-deductiva.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pensar de manera inductiva.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analizar distintos tipos de funciones a partir de sus gráficas y de sus expresiones matemáticas.</w:t>
      </w:r>
    </w:p>
    <w:p w:rsidR="00DF0882" w:rsidRPr="001D3716" w:rsidRDefault="00DF0882" w:rsidP="00DF0882">
      <w:pPr>
        <w:numPr>
          <w:ilvl w:val="0"/>
          <w:numId w:val="15"/>
        </w:numPr>
        <w:spacing w:after="120"/>
        <w:ind w:left="357" w:hanging="357"/>
        <w:jc w:val="both"/>
        <w:rPr>
          <w:rFonts w:ascii="Palatino Linotype" w:hAnsi="Palatino Linotype"/>
          <w:sz w:val="20"/>
          <w:szCs w:val="18"/>
          <w:lang w:val="es-ES_tradnl"/>
        </w:rPr>
      </w:pPr>
      <w:r w:rsidRPr="001D3716">
        <w:rPr>
          <w:rFonts w:ascii="Palatino Linotype" w:hAnsi="Palatino Linotype"/>
          <w:sz w:val="20"/>
          <w:szCs w:val="18"/>
          <w:lang w:val="es-ES_tradnl"/>
        </w:rPr>
        <w:t>describir fenómenos físicos y químicos sencillos a través de ecuaciones matemáticas.</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u w:val="single"/>
          <w:lang w:val="es-ES_tradnl"/>
        </w:rPr>
        <w:t>Descriptores</w:t>
      </w:r>
      <w:r w:rsidRPr="001D3716">
        <w:rPr>
          <w:rFonts w:ascii="Palatino Linotype" w:hAnsi="Palatino Linotype"/>
          <w:sz w:val="20"/>
          <w:szCs w:val="18"/>
          <w:lang w:val="es-ES_tradnl"/>
        </w:rPr>
        <w:t>:</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Conjuntos. Propiedades y operaciones de conjuntos.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Conjuntos de los números enteros, de los racionales y de los reales.  Propiedades y operaciones: adición, sustracción, multiplicación, división, potenciación y radicación.  Notación científica.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Ecuaciones: datos e incógnitas. Desigualdades e inecuaciones.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Funciones.  Definición y gráficas.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Función lineal.  Proporcionalidad directa e inversa.  Función valor absoluto.  Ecuaciones lineales.  Sistema de dos ecuaciones lineales con dos incógnitas.  Aplicaciones.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Función cuadrática.  Ecuaciones de segundo grado.  Aplicaciones.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Polinomios reales. Adición, multiplicación y división de polinomios. Factorización de polinomios.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Funciones exponenciales y logarítmicas.  Gráficas.  Aplicaciones.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Funciones trigonométricas. Gráficas. Adición y sustracción. Funciones de ángulo mitad y de ángulo doble. Funciones trigonométricas inversas. Aplicaciones.</w:t>
      </w:r>
    </w:p>
    <w:p w:rsidR="00DF0882" w:rsidRPr="006057B0" w:rsidRDefault="00DF0882" w:rsidP="00DF0882">
      <w:pPr>
        <w:spacing w:after="120"/>
        <w:jc w:val="both"/>
        <w:rPr>
          <w:rFonts w:ascii="Palatino Linotype" w:hAnsi="Palatino Linotype"/>
          <w:sz w:val="20"/>
          <w:szCs w:val="18"/>
          <w:u w:val="single"/>
          <w:lang w:val="es-ES_tradnl"/>
        </w:rPr>
      </w:pPr>
      <w:r w:rsidRPr="006057B0">
        <w:rPr>
          <w:rFonts w:ascii="Palatino Linotype" w:hAnsi="Palatino Linotype"/>
          <w:sz w:val="20"/>
          <w:szCs w:val="18"/>
          <w:u w:val="single"/>
          <w:lang w:val="es-ES_tradnl"/>
        </w:rPr>
        <w:t>Contenidos analíticos</w:t>
      </w:r>
    </w:p>
    <w:p w:rsidR="00DF0882" w:rsidRPr="006057B0" w:rsidRDefault="00DF0882" w:rsidP="00DF0882">
      <w:pPr>
        <w:spacing w:after="120"/>
        <w:jc w:val="both"/>
        <w:rPr>
          <w:rFonts w:ascii="Palatino Linotype" w:hAnsi="Palatino Linotype"/>
          <w:b/>
          <w:sz w:val="20"/>
          <w:szCs w:val="18"/>
          <w:lang w:val="es-ES_tradnl"/>
        </w:rPr>
      </w:pPr>
      <w:r w:rsidRPr="006057B0">
        <w:rPr>
          <w:rFonts w:ascii="Palatino Linotype" w:hAnsi="Palatino Linotype"/>
          <w:b/>
          <w:sz w:val="20"/>
          <w:szCs w:val="18"/>
          <w:lang w:val="es-ES_tradnl"/>
        </w:rPr>
        <w:t>Unidad 1: Conjuntos</w:t>
      </w:r>
    </w:p>
    <w:p w:rsidR="00DF0882" w:rsidRPr="006057B0" w:rsidRDefault="00DF0882" w:rsidP="00DF0882">
      <w:pPr>
        <w:spacing w:after="120"/>
        <w:jc w:val="both"/>
        <w:rPr>
          <w:rFonts w:ascii="Palatino Linotype" w:hAnsi="Palatino Linotype"/>
          <w:sz w:val="20"/>
          <w:szCs w:val="18"/>
          <w:lang w:val="es-ES_tradnl"/>
        </w:rPr>
      </w:pPr>
      <w:r w:rsidRPr="006057B0">
        <w:rPr>
          <w:rFonts w:ascii="Palatino Linotype" w:hAnsi="Palatino Linotype"/>
          <w:sz w:val="20"/>
          <w:szCs w:val="18"/>
          <w:lang w:val="es-ES_tradnl"/>
        </w:rPr>
        <w:t>Conjuntos Numéricos. Números naturales, enteros, racionales, irracionales y reales. Operaciones. Propiedades. Notación Científica</w:t>
      </w:r>
    </w:p>
    <w:p w:rsidR="00DF0882" w:rsidRPr="006057B0" w:rsidRDefault="00DF0882" w:rsidP="00DF0882">
      <w:pPr>
        <w:spacing w:after="120"/>
        <w:jc w:val="both"/>
        <w:rPr>
          <w:rFonts w:ascii="Palatino Linotype" w:hAnsi="Palatino Linotype"/>
          <w:b/>
          <w:sz w:val="20"/>
          <w:szCs w:val="18"/>
          <w:lang w:val="es-ES_tradnl"/>
        </w:rPr>
      </w:pPr>
      <w:r w:rsidRPr="006057B0">
        <w:rPr>
          <w:rFonts w:ascii="Palatino Linotype" w:hAnsi="Palatino Linotype"/>
          <w:b/>
          <w:sz w:val="20"/>
          <w:szCs w:val="18"/>
          <w:lang w:val="es-ES_tradnl"/>
        </w:rPr>
        <w:t>Unidad 2: Expresiones Algebraicas enteras y fraccionarias.</w:t>
      </w:r>
    </w:p>
    <w:p w:rsidR="00DF0882" w:rsidRPr="006057B0" w:rsidRDefault="00DF0882" w:rsidP="00DF0882">
      <w:pPr>
        <w:spacing w:after="120"/>
        <w:jc w:val="both"/>
        <w:rPr>
          <w:rFonts w:ascii="Palatino Linotype" w:hAnsi="Palatino Linotype"/>
          <w:sz w:val="20"/>
          <w:szCs w:val="18"/>
          <w:lang w:val="es-ES_tradnl"/>
        </w:rPr>
      </w:pPr>
      <w:r w:rsidRPr="006057B0">
        <w:rPr>
          <w:rFonts w:ascii="Palatino Linotype" w:hAnsi="Palatino Linotype"/>
          <w:sz w:val="20"/>
          <w:szCs w:val="18"/>
          <w:lang w:val="es-ES_tradnl"/>
        </w:rPr>
        <w:t>Polinomios Reales. Operaciones. Factorización.</w:t>
      </w:r>
    </w:p>
    <w:p w:rsidR="00DF0882" w:rsidRPr="006057B0" w:rsidRDefault="00DF0882" w:rsidP="00DF0882">
      <w:pPr>
        <w:spacing w:after="120"/>
        <w:jc w:val="both"/>
        <w:rPr>
          <w:rFonts w:ascii="Palatino Linotype" w:hAnsi="Palatino Linotype"/>
          <w:sz w:val="20"/>
          <w:szCs w:val="18"/>
          <w:lang w:val="es-ES_tradnl"/>
        </w:rPr>
      </w:pPr>
      <w:r w:rsidRPr="006057B0">
        <w:rPr>
          <w:rFonts w:ascii="Palatino Linotype" w:hAnsi="Palatino Linotype"/>
          <w:sz w:val="20"/>
          <w:szCs w:val="18"/>
          <w:lang w:val="es-ES_tradnl"/>
        </w:rPr>
        <w:t>Expresiones Racionales. Simplificación. Operaciones. Racionalización de denominadores.</w:t>
      </w:r>
    </w:p>
    <w:p w:rsidR="00DF0882" w:rsidRPr="006057B0" w:rsidRDefault="00DF0882" w:rsidP="00DF0882">
      <w:pPr>
        <w:spacing w:after="120"/>
        <w:jc w:val="both"/>
        <w:rPr>
          <w:rFonts w:ascii="Palatino Linotype" w:hAnsi="Palatino Linotype"/>
          <w:b/>
          <w:sz w:val="20"/>
          <w:szCs w:val="18"/>
          <w:lang w:val="es-ES_tradnl"/>
        </w:rPr>
      </w:pPr>
      <w:r w:rsidRPr="006057B0">
        <w:rPr>
          <w:rFonts w:ascii="Palatino Linotype" w:hAnsi="Palatino Linotype"/>
          <w:b/>
          <w:sz w:val="20"/>
          <w:szCs w:val="18"/>
          <w:lang w:val="es-ES_tradnl"/>
        </w:rPr>
        <w:t>Unidad 3: Ecuaciones</w:t>
      </w:r>
    </w:p>
    <w:p w:rsidR="00DF0882" w:rsidRPr="006057B0" w:rsidRDefault="00DF0882" w:rsidP="00DF0882">
      <w:pPr>
        <w:spacing w:after="120"/>
        <w:jc w:val="both"/>
        <w:rPr>
          <w:rFonts w:ascii="Palatino Linotype" w:hAnsi="Palatino Linotype"/>
          <w:sz w:val="20"/>
          <w:szCs w:val="18"/>
          <w:lang w:val="es-ES_tradnl"/>
        </w:rPr>
      </w:pPr>
      <w:r w:rsidRPr="006057B0">
        <w:rPr>
          <w:rFonts w:ascii="Palatino Linotype" w:hAnsi="Palatino Linotype"/>
          <w:sz w:val="20"/>
          <w:szCs w:val="18"/>
          <w:lang w:val="es-ES_tradnl"/>
        </w:rPr>
        <w:t>Datos e incógnitas.  Desigualdades e inecuaciones.  Ecuación lineal y cuadrática.  Ecuaciones e inecuaciones con valor absoluto. Sistema de ecuaciones lineales con dos incógnitas.</w:t>
      </w:r>
    </w:p>
    <w:p w:rsidR="00DF0882" w:rsidRPr="006057B0" w:rsidRDefault="00DF0882" w:rsidP="00DF0882">
      <w:pPr>
        <w:spacing w:after="120"/>
        <w:jc w:val="both"/>
        <w:rPr>
          <w:rFonts w:ascii="Palatino Linotype" w:hAnsi="Palatino Linotype"/>
          <w:b/>
          <w:sz w:val="20"/>
          <w:szCs w:val="18"/>
          <w:lang w:val="es-ES_tradnl"/>
        </w:rPr>
      </w:pPr>
      <w:r w:rsidRPr="006057B0">
        <w:rPr>
          <w:rFonts w:ascii="Palatino Linotype" w:hAnsi="Palatino Linotype"/>
          <w:b/>
          <w:sz w:val="20"/>
          <w:szCs w:val="18"/>
          <w:lang w:val="es-ES_tradnl"/>
        </w:rPr>
        <w:t>Unidad 4: Funciones</w:t>
      </w:r>
    </w:p>
    <w:p w:rsidR="00DF0882" w:rsidRPr="006057B0" w:rsidRDefault="00DF0882" w:rsidP="00DF0882">
      <w:pPr>
        <w:spacing w:after="120"/>
        <w:jc w:val="both"/>
        <w:rPr>
          <w:rFonts w:ascii="Palatino Linotype" w:hAnsi="Palatino Linotype"/>
          <w:sz w:val="20"/>
          <w:szCs w:val="18"/>
          <w:lang w:val="es-ES_tradnl"/>
        </w:rPr>
      </w:pPr>
      <w:r w:rsidRPr="006057B0">
        <w:rPr>
          <w:rFonts w:ascii="Palatino Linotype" w:hAnsi="Palatino Linotype"/>
          <w:sz w:val="20"/>
          <w:szCs w:val="18"/>
          <w:lang w:val="es-ES_tradnl"/>
        </w:rPr>
        <w:t xml:space="preserve">Definición de función. Gráficas de funciones. Función lineal afín y función cuadrática. Función valor absoluto y distancia. Funciones racionales. Funciones crecientes y decrecientes. Transformaciones de funciones. Traslaciones horizontales, verticales y expansiones. Modelado con funciones y aplicación a resolución de problemas. Composición de funciones. </w:t>
      </w:r>
      <w:proofErr w:type="spellStart"/>
      <w:r w:rsidRPr="006057B0">
        <w:rPr>
          <w:rFonts w:ascii="Palatino Linotype" w:hAnsi="Palatino Linotype"/>
          <w:sz w:val="20"/>
          <w:szCs w:val="18"/>
          <w:lang w:val="es-ES_tradnl"/>
        </w:rPr>
        <w:t>Inyectividad</w:t>
      </w:r>
      <w:proofErr w:type="spellEnd"/>
      <w:r w:rsidRPr="006057B0">
        <w:rPr>
          <w:rFonts w:ascii="Palatino Linotype" w:hAnsi="Palatino Linotype"/>
          <w:sz w:val="20"/>
          <w:szCs w:val="18"/>
          <w:lang w:val="es-ES_tradnl"/>
        </w:rPr>
        <w:t xml:space="preserve">, </w:t>
      </w:r>
      <w:proofErr w:type="spellStart"/>
      <w:r w:rsidRPr="006057B0">
        <w:rPr>
          <w:rFonts w:ascii="Palatino Linotype" w:hAnsi="Palatino Linotype"/>
          <w:sz w:val="20"/>
          <w:szCs w:val="18"/>
          <w:lang w:val="es-ES_tradnl"/>
        </w:rPr>
        <w:t>sobreyectividad</w:t>
      </w:r>
      <w:proofErr w:type="spellEnd"/>
      <w:r w:rsidRPr="006057B0">
        <w:rPr>
          <w:rFonts w:ascii="Palatino Linotype" w:hAnsi="Palatino Linotype"/>
          <w:sz w:val="20"/>
          <w:szCs w:val="18"/>
          <w:lang w:val="es-ES_tradnl"/>
        </w:rPr>
        <w:t xml:space="preserve"> y </w:t>
      </w:r>
      <w:proofErr w:type="spellStart"/>
      <w:r w:rsidRPr="006057B0">
        <w:rPr>
          <w:rFonts w:ascii="Palatino Linotype" w:hAnsi="Palatino Linotype"/>
          <w:sz w:val="20"/>
          <w:szCs w:val="18"/>
          <w:lang w:val="es-ES_tradnl"/>
        </w:rPr>
        <w:t>biyectividad</w:t>
      </w:r>
      <w:proofErr w:type="spellEnd"/>
      <w:r w:rsidRPr="006057B0">
        <w:rPr>
          <w:rFonts w:ascii="Palatino Linotype" w:hAnsi="Palatino Linotype"/>
          <w:sz w:val="20"/>
          <w:szCs w:val="18"/>
          <w:lang w:val="es-ES_tradnl"/>
        </w:rPr>
        <w:t>. Función inversa.</w:t>
      </w:r>
    </w:p>
    <w:p w:rsidR="00DF0882" w:rsidRPr="006057B0" w:rsidRDefault="00DF0882" w:rsidP="00DF0882">
      <w:pPr>
        <w:spacing w:after="120"/>
        <w:jc w:val="both"/>
        <w:rPr>
          <w:rFonts w:ascii="Palatino Linotype" w:hAnsi="Palatino Linotype"/>
          <w:b/>
          <w:sz w:val="20"/>
          <w:szCs w:val="18"/>
          <w:lang w:val="es-ES_tradnl"/>
        </w:rPr>
      </w:pPr>
      <w:r w:rsidRPr="006057B0">
        <w:rPr>
          <w:rFonts w:ascii="Palatino Linotype" w:hAnsi="Palatino Linotype"/>
          <w:b/>
          <w:sz w:val="20"/>
          <w:szCs w:val="18"/>
          <w:lang w:val="es-ES_tradnl"/>
        </w:rPr>
        <w:t>Unidad 5: Funciones exponenciales y logarítmicas</w:t>
      </w:r>
    </w:p>
    <w:p w:rsidR="00DF0882" w:rsidRPr="006057B0" w:rsidRDefault="00DF0882" w:rsidP="00DF0882">
      <w:pPr>
        <w:spacing w:after="120"/>
        <w:jc w:val="both"/>
        <w:rPr>
          <w:rFonts w:ascii="Palatino Linotype" w:hAnsi="Palatino Linotype"/>
          <w:sz w:val="20"/>
          <w:szCs w:val="18"/>
          <w:lang w:val="es-ES_tradnl"/>
        </w:rPr>
      </w:pPr>
      <w:r w:rsidRPr="006057B0">
        <w:rPr>
          <w:rFonts w:ascii="Palatino Linotype" w:hAnsi="Palatino Linotype"/>
          <w:sz w:val="20"/>
          <w:szCs w:val="18"/>
          <w:lang w:val="es-ES_tradnl"/>
        </w:rPr>
        <w:lastRenderedPageBreak/>
        <w:t>Definición de logaritmo. Propiedades de los logaritmos. Funciones exponenciales y logarítmicas. Gráficos de funciones exponenciales y logarítmicas. Modelado con funciones exponenciales y logarítmicas en problemas físicos, químicos y biológicos.</w:t>
      </w:r>
    </w:p>
    <w:p w:rsidR="00DF0882" w:rsidRPr="006057B0" w:rsidRDefault="00DF0882" w:rsidP="00DF0882">
      <w:pPr>
        <w:spacing w:after="120"/>
        <w:jc w:val="both"/>
        <w:rPr>
          <w:rFonts w:ascii="Palatino Linotype" w:hAnsi="Palatino Linotype"/>
          <w:b/>
          <w:sz w:val="20"/>
          <w:szCs w:val="18"/>
          <w:lang w:val="es-ES_tradnl"/>
        </w:rPr>
      </w:pPr>
      <w:r w:rsidRPr="006057B0">
        <w:rPr>
          <w:rFonts w:ascii="Palatino Linotype" w:hAnsi="Palatino Linotype"/>
          <w:b/>
          <w:sz w:val="20"/>
          <w:szCs w:val="18"/>
          <w:lang w:val="es-ES_tradnl"/>
        </w:rPr>
        <w:t>Unidad 6: Trigonometría</w:t>
      </w:r>
    </w:p>
    <w:p w:rsidR="00DF0882" w:rsidRDefault="00DF0882" w:rsidP="00DF0882">
      <w:pPr>
        <w:spacing w:after="120"/>
        <w:jc w:val="both"/>
        <w:rPr>
          <w:rFonts w:ascii="Palatino Linotype" w:hAnsi="Palatino Linotype"/>
          <w:sz w:val="20"/>
          <w:szCs w:val="18"/>
          <w:lang w:val="es-ES_tradnl"/>
        </w:rPr>
      </w:pPr>
      <w:r w:rsidRPr="006057B0">
        <w:rPr>
          <w:rFonts w:ascii="Palatino Linotype" w:hAnsi="Palatino Linotype"/>
          <w:sz w:val="20"/>
          <w:szCs w:val="18"/>
          <w:lang w:val="es-ES_tradnl"/>
        </w:rPr>
        <w:t>Trigonometría en triángulos rectángulos. Círculo unitario. Radianes. Funciones trigonométricas de números reales. Gráficas de funciones trigonométricas. Identidades trigonométricas. Fórmulas de adición y sustracción. Fórmulas para e</w:t>
      </w:r>
      <w:r>
        <w:rPr>
          <w:rFonts w:ascii="Palatino Linotype" w:hAnsi="Palatino Linotype"/>
          <w:sz w:val="20"/>
          <w:szCs w:val="18"/>
          <w:lang w:val="es-ES_tradnl"/>
        </w:rPr>
        <w:t>l ángulo doble, mitad de ángulo.</w:t>
      </w:r>
    </w:p>
    <w:p w:rsidR="00DF0882" w:rsidRPr="001D3716" w:rsidRDefault="00DF0882" w:rsidP="00DF0882">
      <w:pPr>
        <w:spacing w:after="120"/>
        <w:jc w:val="both"/>
        <w:rPr>
          <w:rFonts w:ascii="Palatino Linotype" w:hAnsi="Palatino Linotype"/>
          <w:sz w:val="20"/>
          <w:szCs w:val="18"/>
          <w:lang w:val="es-ES_tradnl"/>
        </w:rPr>
      </w:pPr>
    </w:p>
    <w:p w:rsidR="00DF0882" w:rsidRPr="001D3716" w:rsidRDefault="00DF0882" w:rsidP="00DF0882">
      <w:pPr>
        <w:spacing w:after="120"/>
        <w:jc w:val="both"/>
        <w:rPr>
          <w:rFonts w:ascii="Palatino Linotype" w:hAnsi="Palatino Linotype"/>
          <w:b/>
          <w:sz w:val="20"/>
          <w:szCs w:val="18"/>
          <w:lang w:val="es-ES_tradnl"/>
        </w:rPr>
      </w:pPr>
      <w:r>
        <w:rPr>
          <w:rFonts w:ascii="Palatino Linotype" w:hAnsi="Palatino Linotype"/>
          <w:b/>
          <w:sz w:val="20"/>
          <w:szCs w:val="18"/>
          <w:lang w:val="es-ES_tradnl"/>
        </w:rPr>
        <w:t>Química (7</w:t>
      </w:r>
      <w:r w:rsidRPr="00A46B59">
        <w:rPr>
          <w:rFonts w:ascii="Palatino Linotype" w:hAnsi="Palatino Linotype"/>
          <w:b/>
          <w:sz w:val="20"/>
          <w:szCs w:val="18"/>
          <w:lang w:val="es-ES_tradnl"/>
        </w:rPr>
        <w:t>5 horas</w:t>
      </w:r>
      <w:r>
        <w:rPr>
          <w:rFonts w:ascii="Palatino Linotype" w:hAnsi="Palatino Linotype"/>
          <w:b/>
          <w:sz w:val="20"/>
          <w:szCs w:val="18"/>
          <w:lang w:val="es-ES_tradnl"/>
        </w:rPr>
        <w:t>)</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 xml:space="preserve">Objetivos del módulo: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Generar instancias propicias para el aprendizaje de cono</w:t>
      </w:r>
      <w:r>
        <w:rPr>
          <w:rFonts w:ascii="Palatino Linotype" w:hAnsi="Palatino Linotype"/>
          <w:sz w:val="20"/>
          <w:szCs w:val="18"/>
          <w:lang w:val="es-ES_tradnl"/>
        </w:rPr>
        <w:t xml:space="preserve">cimientos en </w:t>
      </w:r>
      <w:r w:rsidRPr="001D3716">
        <w:rPr>
          <w:rFonts w:ascii="Palatino Linotype" w:hAnsi="Palatino Linotype"/>
          <w:sz w:val="20"/>
          <w:szCs w:val="18"/>
          <w:lang w:val="es-ES_tradnl"/>
        </w:rPr>
        <w:t xml:space="preserve">Química requeridos para el ingreso a carreras científico-tecnológicas. </w:t>
      </w:r>
    </w:p>
    <w:p w:rsidR="00DF0882" w:rsidRPr="001D3716" w:rsidRDefault="00DF0882" w:rsidP="00DF0882">
      <w:pPr>
        <w:numPr>
          <w:ilvl w:val="0"/>
          <w:numId w:val="15"/>
        </w:numPr>
        <w:spacing w:after="120"/>
        <w:ind w:left="357" w:hanging="357"/>
        <w:jc w:val="both"/>
        <w:rPr>
          <w:rFonts w:ascii="Palatino Linotype" w:hAnsi="Palatino Linotype"/>
          <w:sz w:val="20"/>
          <w:szCs w:val="18"/>
          <w:lang w:val="es-ES_tradnl"/>
        </w:rPr>
      </w:pPr>
      <w:r w:rsidRPr="001D3716">
        <w:rPr>
          <w:rFonts w:ascii="Palatino Linotype" w:hAnsi="Palatino Linotype"/>
          <w:sz w:val="20"/>
          <w:szCs w:val="18"/>
          <w:lang w:val="es-ES_tradnl"/>
        </w:rPr>
        <w:t>Favorecer el desarrollo de la capacidad de comprensión de textos, elaboración de informes y a la expresión oral y escrita de los estudiantes.</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Competencias:</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Se espera que los ingresantes desarrollen capacidad para: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resolver problemas.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pensar de manera divergente.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pensar de manera hipotético-deductiva.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pensar de manera inductiva.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reconocer y </w:t>
      </w:r>
      <w:r>
        <w:rPr>
          <w:rFonts w:ascii="Palatino Linotype" w:hAnsi="Palatino Linotype"/>
          <w:sz w:val="20"/>
          <w:szCs w:val="18"/>
          <w:lang w:val="es-ES_tradnl"/>
        </w:rPr>
        <w:t>analizar propiedades</w:t>
      </w:r>
      <w:r w:rsidRPr="001D3716">
        <w:rPr>
          <w:rFonts w:ascii="Palatino Linotype" w:hAnsi="Palatino Linotype"/>
          <w:sz w:val="20"/>
          <w:szCs w:val="18"/>
          <w:lang w:val="es-ES_tradnl"/>
        </w:rPr>
        <w:t xml:space="preserve"> químicas de la materia en ejemplos cotidianos.</w:t>
      </w:r>
    </w:p>
    <w:p w:rsidR="00DF0882" w:rsidRPr="00681DD1"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aplicar el con</w:t>
      </w:r>
      <w:r>
        <w:rPr>
          <w:rFonts w:ascii="Palatino Linotype" w:hAnsi="Palatino Linotype"/>
          <w:sz w:val="20"/>
          <w:szCs w:val="18"/>
          <w:lang w:val="es-ES_tradnl"/>
        </w:rPr>
        <w:t xml:space="preserve">ocimiento científico de química </w:t>
      </w:r>
      <w:r w:rsidRPr="001D3716">
        <w:rPr>
          <w:rFonts w:ascii="Palatino Linotype" w:hAnsi="Palatino Linotype"/>
          <w:sz w:val="20"/>
          <w:szCs w:val="18"/>
          <w:lang w:val="es-ES_tradnl"/>
        </w:rPr>
        <w:t>para resolver situaciones problemáticas variadas.</w:t>
      </w:r>
    </w:p>
    <w:p w:rsidR="00DF0882" w:rsidRDefault="00DF0882" w:rsidP="00DF0882">
      <w:pPr>
        <w:spacing w:after="120"/>
        <w:jc w:val="both"/>
        <w:rPr>
          <w:rFonts w:ascii="Palatino Linotype" w:hAnsi="Palatino Linotype"/>
          <w:sz w:val="20"/>
          <w:szCs w:val="18"/>
          <w:lang w:val="es-ES_tradnl"/>
        </w:rPr>
      </w:pPr>
    </w:p>
    <w:p w:rsidR="00DF0882" w:rsidRPr="001D3716" w:rsidRDefault="00DF0882" w:rsidP="00DF0882">
      <w:pPr>
        <w:spacing w:after="120"/>
        <w:jc w:val="both"/>
        <w:rPr>
          <w:rFonts w:ascii="Palatino Linotype" w:hAnsi="Palatino Linotype"/>
          <w:sz w:val="20"/>
          <w:szCs w:val="18"/>
          <w:lang w:val="es-ES_tradnl"/>
        </w:rPr>
      </w:pPr>
      <w:r>
        <w:rPr>
          <w:rFonts w:ascii="Palatino Linotype" w:hAnsi="Palatino Linotype"/>
          <w:sz w:val="20"/>
          <w:szCs w:val="18"/>
          <w:lang w:val="es-ES_tradnl"/>
        </w:rPr>
        <w:t xml:space="preserve"> </w:t>
      </w:r>
      <w:r w:rsidRPr="001D3716">
        <w:rPr>
          <w:rFonts w:ascii="Palatino Linotype" w:hAnsi="Palatino Linotype"/>
          <w:sz w:val="20"/>
          <w:szCs w:val="18"/>
          <w:u w:val="single"/>
          <w:lang w:val="es-ES_tradnl"/>
        </w:rPr>
        <w:t>Descriptores</w:t>
      </w:r>
      <w:r w:rsidRPr="001D3716">
        <w:rPr>
          <w:rFonts w:ascii="Palatino Linotype" w:hAnsi="Palatino Linotype"/>
          <w:sz w:val="20"/>
          <w:szCs w:val="18"/>
          <w:lang w:val="es-ES_tradnl"/>
        </w:rPr>
        <w:t>:</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Método científico. Magnitudes escalares y vectoriales. Mediciones en la ciencia; unidades de medida.  Datos experimentales. Tablas y gráficos. Representación e interpretación.</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Materia, cuerpo y sustancia. Propiedades intensivas y extensivas de la materia. Volumen, temperatura y presión. Estados de agregación de la materia, cambios de estado. Sistemas materiales: homogéneos y heterogéneos. Métodos de separación.</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Sustancias simples y compuestas. Elementos y símbolos. Átomos y moléculas. Estructura de los átomos: protones, neutrones y electrones. Número atómico, número másico. Isótopos.  Masa atómica y molecular. Concepto de mol. Composición centesimal, fórmula mínima y molecular.</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Enlaces iónicos y covalentes. Número de oxidación. Compuestos químicos y nomenclatura (óxidos, hidruros, hidróxidos o bases, ácidos y sales). Reacciones y ecuaciones químicas.  Síntesis y descomposición.  Nociones básicas de </w:t>
      </w:r>
      <w:proofErr w:type="spellStart"/>
      <w:r w:rsidRPr="001D3716">
        <w:rPr>
          <w:rFonts w:ascii="Palatino Linotype" w:hAnsi="Palatino Linotype"/>
          <w:sz w:val="20"/>
          <w:szCs w:val="18"/>
          <w:lang w:val="es-ES_tradnl"/>
        </w:rPr>
        <w:t>estequiometría</w:t>
      </w:r>
      <w:proofErr w:type="spellEnd"/>
      <w:r w:rsidRPr="001D3716">
        <w:rPr>
          <w:rFonts w:ascii="Palatino Linotype" w:hAnsi="Palatino Linotype"/>
          <w:sz w:val="20"/>
          <w:szCs w:val="18"/>
          <w:lang w:val="es-ES_tradnl"/>
        </w:rPr>
        <w:t xml:space="preserve">.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Energía, clases. Transferencia. Intercambios de energía involucrados en las reacciones químicas: exotérmicas y endotérmicas.  </w:t>
      </w:r>
    </w:p>
    <w:p w:rsidR="00DF0882" w:rsidRPr="000D20FC" w:rsidRDefault="00DF0882" w:rsidP="00DF0882">
      <w:pPr>
        <w:spacing w:after="120"/>
        <w:jc w:val="both"/>
        <w:rPr>
          <w:rFonts w:ascii="Palatino Linotype" w:hAnsi="Palatino Linotype"/>
          <w:sz w:val="20"/>
          <w:szCs w:val="18"/>
          <w:u w:val="single"/>
          <w:lang w:val="es-ES_tradnl"/>
        </w:rPr>
      </w:pPr>
      <w:r w:rsidRPr="006057B0">
        <w:rPr>
          <w:rFonts w:ascii="Palatino Linotype" w:hAnsi="Palatino Linotype"/>
          <w:sz w:val="20"/>
          <w:szCs w:val="18"/>
          <w:u w:val="single"/>
          <w:lang w:val="es-ES_tradnl"/>
        </w:rPr>
        <w:t>Contenidos analíticos</w:t>
      </w:r>
    </w:p>
    <w:p w:rsidR="00DF0882" w:rsidRPr="000D20FC" w:rsidRDefault="00DF0882" w:rsidP="00DF0882">
      <w:pPr>
        <w:spacing w:after="120"/>
        <w:jc w:val="both"/>
        <w:rPr>
          <w:rFonts w:ascii="Palatino Linotype" w:hAnsi="Palatino Linotype"/>
          <w:sz w:val="20"/>
          <w:szCs w:val="18"/>
          <w:lang w:val="es-ES_tradnl"/>
        </w:rPr>
      </w:pPr>
      <w:r w:rsidRPr="000D20FC">
        <w:rPr>
          <w:rFonts w:ascii="Palatino Linotype" w:hAnsi="Palatino Linotype"/>
          <w:b/>
          <w:sz w:val="20"/>
          <w:szCs w:val="18"/>
          <w:lang w:val="es-ES_tradnl"/>
        </w:rPr>
        <w:lastRenderedPageBreak/>
        <w:t>Unidad 1:</w:t>
      </w:r>
      <w:r w:rsidRPr="000D20FC">
        <w:rPr>
          <w:rFonts w:ascii="Palatino Linotype" w:hAnsi="Palatino Linotype"/>
          <w:sz w:val="20"/>
          <w:szCs w:val="18"/>
          <w:lang w:val="es-ES_tradnl"/>
        </w:rPr>
        <w:t xml:space="preserve"> La ciencia  y su método. Método  científico.  Materia  y energía. Materia.  Cuerpo. Sustancia. Propiedades de la materia. Estados de la materia. Energía.</w:t>
      </w:r>
      <w:r>
        <w:rPr>
          <w:rFonts w:ascii="Palatino Linotype" w:hAnsi="Palatino Linotype"/>
          <w:sz w:val="20"/>
          <w:szCs w:val="18"/>
          <w:lang w:val="es-ES_tradnl"/>
        </w:rPr>
        <w:t xml:space="preserve"> </w:t>
      </w:r>
      <w:r w:rsidRPr="000D20FC">
        <w:rPr>
          <w:rFonts w:ascii="Palatino Linotype" w:hAnsi="Palatino Linotype"/>
          <w:sz w:val="20"/>
          <w:szCs w:val="18"/>
          <w:lang w:val="es-ES_tradnl"/>
        </w:rPr>
        <w:t>Fenómenos naturales: físicos y químicos. Sistemas materiales: Clasificación: Abiertos, Cerrados y Aislados. Homogéneos y Heterogéneos. Mezclas. Homogéneas y Heterogéneas. Sustancias</w:t>
      </w:r>
      <w:r>
        <w:rPr>
          <w:rFonts w:ascii="Palatino Linotype" w:hAnsi="Palatino Linotype"/>
          <w:sz w:val="20"/>
          <w:szCs w:val="18"/>
          <w:lang w:val="es-ES_tradnl"/>
        </w:rPr>
        <w:t xml:space="preserve"> Puras: Simples y Compuestas. </w:t>
      </w:r>
      <w:r w:rsidRPr="000D20FC">
        <w:rPr>
          <w:rFonts w:ascii="Palatino Linotype" w:hAnsi="Palatino Linotype"/>
          <w:sz w:val="20"/>
          <w:szCs w:val="18"/>
          <w:lang w:val="es-ES_tradnl"/>
        </w:rPr>
        <w:t>Técnicas de separación.</w:t>
      </w:r>
    </w:p>
    <w:p w:rsidR="00DF0882" w:rsidRPr="000D20FC" w:rsidRDefault="00DF0882" w:rsidP="00DF0882">
      <w:pPr>
        <w:spacing w:after="120"/>
        <w:jc w:val="both"/>
        <w:rPr>
          <w:rFonts w:ascii="Palatino Linotype" w:hAnsi="Palatino Linotype"/>
          <w:sz w:val="20"/>
          <w:szCs w:val="18"/>
          <w:lang w:val="es-ES_tradnl"/>
        </w:rPr>
      </w:pPr>
      <w:r w:rsidRPr="000D20FC">
        <w:rPr>
          <w:rFonts w:ascii="Palatino Linotype" w:hAnsi="Palatino Linotype"/>
          <w:b/>
          <w:sz w:val="20"/>
          <w:szCs w:val="18"/>
          <w:lang w:val="es-ES_tradnl"/>
        </w:rPr>
        <w:t>Unidad 2:</w:t>
      </w:r>
      <w:r w:rsidRPr="000D20FC">
        <w:rPr>
          <w:rFonts w:ascii="Palatino Linotype" w:hAnsi="Palatino Linotype"/>
          <w:sz w:val="20"/>
          <w:szCs w:val="18"/>
          <w:lang w:val="es-ES_tradnl"/>
        </w:rPr>
        <w:t xml:space="preserve"> Estructura Atómica de la materia: Teoría atómica de Dalton. Hipótesis de Avogadro. Evolución del modelo atómico: Thomson, Rutherford, Bohr y modelo atómico actual. Partículas fundamentales. Electrón, Protón, Neutrón. Número atómico. Número másico. </w:t>
      </w:r>
      <w:proofErr w:type="gramStart"/>
      <w:r w:rsidRPr="000D20FC">
        <w:rPr>
          <w:rFonts w:ascii="Palatino Linotype" w:hAnsi="Palatino Linotype"/>
          <w:sz w:val="20"/>
          <w:szCs w:val="18"/>
          <w:lang w:val="es-ES_tradnl"/>
        </w:rPr>
        <w:t>Isótopos .</w:t>
      </w:r>
      <w:proofErr w:type="gramEnd"/>
      <w:r w:rsidRPr="000D20FC">
        <w:rPr>
          <w:rFonts w:ascii="Palatino Linotype" w:hAnsi="Palatino Linotype"/>
          <w:sz w:val="20"/>
          <w:szCs w:val="18"/>
          <w:lang w:val="es-ES_tradnl"/>
        </w:rPr>
        <w:t xml:space="preserve"> Moléculas. Masa atómica y molecular. Masa atómica promedio. Concepto de mol. Volumen molar... Iones. Formula mínima y molecular. Configuración electrónica.</w:t>
      </w:r>
    </w:p>
    <w:p w:rsidR="00DF0882" w:rsidRPr="000D20FC" w:rsidRDefault="00DF0882" w:rsidP="00DF0882">
      <w:pPr>
        <w:spacing w:after="120"/>
        <w:jc w:val="both"/>
        <w:rPr>
          <w:rFonts w:ascii="Palatino Linotype" w:hAnsi="Palatino Linotype"/>
          <w:sz w:val="20"/>
          <w:szCs w:val="18"/>
          <w:lang w:val="es-ES_tradnl"/>
        </w:rPr>
      </w:pPr>
      <w:r w:rsidRPr="000D20FC">
        <w:rPr>
          <w:rFonts w:ascii="Palatino Linotype" w:hAnsi="Palatino Linotype"/>
          <w:b/>
          <w:sz w:val="20"/>
          <w:szCs w:val="18"/>
          <w:lang w:val="es-ES_tradnl"/>
        </w:rPr>
        <w:t>Unidad 3:</w:t>
      </w:r>
      <w:r w:rsidRPr="000D20FC">
        <w:rPr>
          <w:rFonts w:ascii="Palatino Linotype" w:hAnsi="Palatino Linotype"/>
          <w:sz w:val="20"/>
          <w:szCs w:val="18"/>
          <w:lang w:val="es-ES_tradnl"/>
        </w:rPr>
        <w:t xml:space="preserve"> Tabla periódica. Grupos y períodos. Clasificación de los elementos según sus propiedades físicas y químicas: Metales. No metales y Gases inertes. Clasificación de los elementos según su configuración electrónica: Elementos representativos, de transición, de transición interna. Propiedades periódicas: electronegatividad. Enlaces químicos. Teoría del octeto. Notación de Lewis. Unión entre átomos: iónico, covalente y metálico. Polaridad del enlace. Atracciones intermoleculares: Van der </w:t>
      </w:r>
      <w:proofErr w:type="spellStart"/>
      <w:r w:rsidRPr="000D20FC">
        <w:rPr>
          <w:rFonts w:ascii="Palatino Linotype" w:hAnsi="Palatino Linotype"/>
          <w:sz w:val="20"/>
          <w:szCs w:val="18"/>
          <w:lang w:val="es-ES_tradnl"/>
        </w:rPr>
        <w:t>Wals</w:t>
      </w:r>
      <w:proofErr w:type="spellEnd"/>
      <w:r w:rsidRPr="000D20FC">
        <w:rPr>
          <w:rFonts w:ascii="Palatino Linotype" w:hAnsi="Palatino Linotype"/>
          <w:sz w:val="20"/>
          <w:szCs w:val="18"/>
          <w:lang w:val="es-ES_tradnl"/>
        </w:rPr>
        <w:t xml:space="preserve">, Dipolo-Dipolo y Enlace </w:t>
      </w:r>
      <w:r>
        <w:rPr>
          <w:rFonts w:ascii="Palatino Linotype" w:hAnsi="Palatino Linotype"/>
          <w:sz w:val="20"/>
          <w:szCs w:val="18"/>
          <w:lang w:val="es-ES_tradnl"/>
        </w:rPr>
        <w:t xml:space="preserve">puente </w:t>
      </w:r>
      <w:r w:rsidRPr="000D20FC">
        <w:rPr>
          <w:rFonts w:ascii="Palatino Linotype" w:hAnsi="Palatino Linotype"/>
          <w:sz w:val="20"/>
          <w:szCs w:val="18"/>
          <w:lang w:val="es-ES_tradnl"/>
        </w:rPr>
        <w:t>de Hidrógeno.</w:t>
      </w:r>
    </w:p>
    <w:p w:rsidR="00DF0882" w:rsidRPr="000D20FC" w:rsidRDefault="00DF0882" w:rsidP="00DF0882">
      <w:pPr>
        <w:spacing w:after="120"/>
        <w:jc w:val="both"/>
        <w:rPr>
          <w:rFonts w:ascii="Palatino Linotype" w:hAnsi="Palatino Linotype"/>
          <w:sz w:val="20"/>
          <w:szCs w:val="18"/>
          <w:lang w:val="es-ES_tradnl"/>
        </w:rPr>
      </w:pPr>
      <w:r w:rsidRPr="000D20FC">
        <w:rPr>
          <w:rFonts w:ascii="Palatino Linotype" w:hAnsi="Palatino Linotype"/>
          <w:b/>
          <w:sz w:val="20"/>
          <w:szCs w:val="18"/>
          <w:lang w:val="es-ES_tradnl"/>
        </w:rPr>
        <w:t>Unidad 4:</w:t>
      </w:r>
      <w:r w:rsidRPr="000D20FC">
        <w:rPr>
          <w:rFonts w:ascii="Palatino Linotype" w:hAnsi="Palatino Linotype"/>
          <w:sz w:val="20"/>
          <w:szCs w:val="18"/>
          <w:lang w:val="es-ES_tradnl"/>
        </w:rPr>
        <w:t xml:space="preserve"> Compuestos inorgánicos: Número de oxidación. Formación de compuestos químicos inorgánicos: Óxidos. Hidruros. Ácidos. Hidróxidos. Sales neutras, básicas, ácidas y mixtas. Estequiometria. Relaciones entre reactivos y productos: moles, masas y volúmenes. Tipos de reacciones químicas: de síntesis, de descomposición, de desplazamiento, con formación de gases, sin intercambio de electrones.</w:t>
      </w:r>
    </w:p>
    <w:p w:rsidR="00076C34" w:rsidRDefault="00076C34" w:rsidP="00DF0882">
      <w:pPr>
        <w:spacing w:after="120"/>
        <w:jc w:val="both"/>
        <w:rPr>
          <w:rFonts w:ascii="Palatino Linotype" w:hAnsi="Palatino Linotype"/>
          <w:b/>
          <w:sz w:val="20"/>
          <w:szCs w:val="18"/>
          <w:lang w:val="es-ES_tradnl"/>
        </w:rPr>
      </w:pPr>
    </w:p>
    <w:p w:rsidR="00DF0882" w:rsidRPr="001D3716" w:rsidRDefault="00DF0882" w:rsidP="00DF0882">
      <w:pPr>
        <w:spacing w:after="120"/>
        <w:jc w:val="both"/>
        <w:rPr>
          <w:rFonts w:ascii="Palatino Linotype" w:hAnsi="Palatino Linotype"/>
          <w:b/>
          <w:sz w:val="20"/>
          <w:szCs w:val="18"/>
          <w:lang w:val="es-ES_tradnl"/>
        </w:rPr>
      </w:pPr>
      <w:r>
        <w:rPr>
          <w:rFonts w:ascii="Palatino Linotype" w:hAnsi="Palatino Linotype"/>
          <w:b/>
          <w:sz w:val="20"/>
          <w:szCs w:val="18"/>
          <w:lang w:val="es-ES_tradnl"/>
        </w:rPr>
        <w:t>Física</w:t>
      </w:r>
      <w:r w:rsidR="00076C34">
        <w:rPr>
          <w:rFonts w:ascii="Palatino Linotype" w:hAnsi="Palatino Linotype"/>
          <w:b/>
          <w:sz w:val="20"/>
          <w:szCs w:val="18"/>
          <w:lang w:val="es-ES_tradnl"/>
        </w:rPr>
        <w:t xml:space="preserve"> (</w:t>
      </w:r>
      <w:r w:rsidRPr="00A46B59">
        <w:rPr>
          <w:rFonts w:ascii="Palatino Linotype" w:hAnsi="Palatino Linotype"/>
          <w:b/>
          <w:sz w:val="20"/>
          <w:szCs w:val="18"/>
          <w:lang w:val="es-ES_tradnl"/>
        </w:rPr>
        <w:t>30 horas</w:t>
      </w:r>
      <w:r w:rsidR="00076C34">
        <w:rPr>
          <w:rFonts w:ascii="Palatino Linotype" w:hAnsi="Palatino Linotype"/>
          <w:b/>
          <w:sz w:val="20"/>
          <w:szCs w:val="18"/>
          <w:lang w:val="es-ES_tradnl"/>
        </w:rPr>
        <w:t>)</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 xml:space="preserve">Objetivos del módulo: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Generar instancias propicias para el aprendizaje de conocimient</w:t>
      </w:r>
      <w:r>
        <w:rPr>
          <w:rFonts w:ascii="Palatino Linotype" w:hAnsi="Palatino Linotype"/>
          <w:sz w:val="20"/>
          <w:szCs w:val="18"/>
          <w:lang w:val="es-ES_tradnl"/>
        </w:rPr>
        <w:t>os en Física</w:t>
      </w:r>
      <w:r w:rsidRPr="001D3716">
        <w:rPr>
          <w:rFonts w:ascii="Palatino Linotype" w:hAnsi="Palatino Linotype"/>
          <w:sz w:val="20"/>
          <w:szCs w:val="18"/>
          <w:lang w:val="es-ES_tradnl"/>
        </w:rPr>
        <w:t xml:space="preserve"> requeridos para el ingreso a carreras científico-tecnológicas. </w:t>
      </w:r>
    </w:p>
    <w:p w:rsidR="00DF0882" w:rsidRPr="001D3716" w:rsidRDefault="00DF0882" w:rsidP="00DF0882">
      <w:pPr>
        <w:numPr>
          <w:ilvl w:val="0"/>
          <w:numId w:val="15"/>
        </w:numPr>
        <w:spacing w:after="120"/>
        <w:ind w:left="357" w:hanging="357"/>
        <w:jc w:val="both"/>
        <w:rPr>
          <w:rFonts w:ascii="Palatino Linotype" w:hAnsi="Palatino Linotype"/>
          <w:sz w:val="20"/>
          <w:szCs w:val="18"/>
          <w:lang w:val="es-ES_tradnl"/>
        </w:rPr>
      </w:pPr>
      <w:r w:rsidRPr="001D3716">
        <w:rPr>
          <w:rFonts w:ascii="Palatino Linotype" w:hAnsi="Palatino Linotype"/>
          <w:sz w:val="20"/>
          <w:szCs w:val="18"/>
          <w:lang w:val="es-ES_tradnl"/>
        </w:rPr>
        <w:t>Favorecer el desarrollo de la capacidad de comprensión de textos, elaboración de informes y a la expresión oral y escrita de los estudiantes.</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Competencias:</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Se espera que los ingresantes desarrollen capacidad para: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resolver problemas.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pensar de manera divergente.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pensar de manera hipotético-deductiva.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pensar de manera inductiva.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reconocer y analizar </w:t>
      </w:r>
      <w:r>
        <w:rPr>
          <w:rFonts w:ascii="Palatino Linotype" w:hAnsi="Palatino Linotype"/>
          <w:sz w:val="20"/>
          <w:szCs w:val="18"/>
          <w:lang w:val="es-ES_tradnl"/>
        </w:rPr>
        <w:t>propiedades físicas</w:t>
      </w:r>
      <w:r w:rsidRPr="001D3716">
        <w:rPr>
          <w:rFonts w:ascii="Palatino Linotype" w:hAnsi="Palatino Linotype"/>
          <w:sz w:val="20"/>
          <w:szCs w:val="18"/>
          <w:lang w:val="es-ES_tradnl"/>
        </w:rPr>
        <w:t xml:space="preserve"> de la materia en ejemplos cotidianos.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aplicar el conocimiento científico de física para resolver situaciones problemáticas variadas.</w:t>
      </w:r>
    </w:p>
    <w:p w:rsidR="00F708A8" w:rsidRDefault="00F708A8" w:rsidP="00DF0882">
      <w:pPr>
        <w:spacing w:after="120"/>
        <w:jc w:val="both"/>
        <w:rPr>
          <w:rFonts w:ascii="Palatino Linotype" w:hAnsi="Palatino Linotype"/>
          <w:sz w:val="20"/>
          <w:szCs w:val="18"/>
          <w:u w:val="single"/>
          <w:lang w:val="es-ES_tradnl"/>
        </w:rPr>
      </w:pP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u w:val="single"/>
          <w:lang w:val="es-ES_tradnl"/>
        </w:rPr>
        <w:t>Descriptores</w:t>
      </w:r>
      <w:r w:rsidRPr="001D3716">
        <w:rPr>
          <w:rFonts w:ascii="Palatino Linotype" w:hAnsi="Palatino Linotype"/>
          <w:sz w:val="20"/>
          <w:szCs w:val="18"/>
          <w:lang w:val="es-ES_tradnl"/>
        </w:rPr>
        <w:t>:</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Magnitudes escalares y vectoriales. Mediciones en la ciencia; unidades de medida.  Datos experimentales. Tablas y gráficos. Representación e interpretación.</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lastRenderedPageBreak/>
        <w:t>Concepto de modelización en la ciencia.  Modelos matemáticos de los fenómenos naturales.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Conceptos de espacio y tiempo. Descripción y análisis del movimiento de un cuerpo.</w:t>
      </w:r>
    </w:p>
    <w:p w:rsidR="00DF0882" w:rsidRDefault="00DF0882" w:rsidP="00DF0882">
      <w:pPr>
        <w:spacing w:after="120"/>
        <w:jc w:val="both"/>
        <w:rPr>
          <w:rFonts w:ascii="Palatino Linotype" w:hAnsi="Palatino Linotype"/>
          <w:sz w:val="20"/>
          <w:szCs w:val="18"/>
          <w:lang w:val="es-ES_tradnl"/>
        </w:rPr>
      </w:pPr>
    </w:p>
    <w:p w:rsidR="00DF0882" w:rsidRPr="000D20FC" w:rsidRDefault="00DF0882" w:rsidP="00DF0882">
      <w:pPr>
        <w:spacing w:after="120"/>
        <w:jc w:val="both"/>
        <w:rPr>
          <w:rFonts w:ascii="Palatino Linotype" w:hAnsi="Palatino Linotype"/>
          <w:sz w:val="20"/>
          <w:szCs w:val="18"/>
          <w:u w:val="single"/>
          <w:lang w:val="es-ES_tradnl"/>
        </w:rPr>
      </w:pPr>
      <w:r w:rsidRPr="006057B0">
        <w:rPr>
          <w:rFonts w:ascii="Palatino Linotype" w:hAnsi="Palatino Linotype"/>
          <w:sz w:val="20"/>
          <w:szCs w:val="18"/>
          <w:u w:val="single"/>
          <w:lang w:val="es-ES_tradnl"/>
        </w:rPr>
        <w:t>Contenidos analíticos</w:t>
      </w:r>
    </w:p>
    <w:p w:rsidR="00DF0882" w:rsidRPr="00750DDD" w:rsidRDefault="00DF0882" w:rsidP="00DF0882">
      <w:pPr>
        <w:spacing w:after="120"/>
        <w:jc w:val="both"/>
        <w:rPr>
          <w:rFonts w:ascii="Palatino Linotype" w:hAnsi="Palatino Linotype"/>
          <w:sz w:val="20"/>
          <w:szCs w:val="18"/>
          <w:lang w:val="es-ES_tradnl"/>
        </w:rPr>
      </w:pPr>
      <w:r w:rsidRPr="00750DDD">
        <w:rPr>
          <w:rFonts w:ascii="Palatino Linotype" w:hAnsi="Palatino Linotype"/>
          <w:b/>
          <w:sz w:val="20"/>
          <w:szCs w:val="18"/>
          <w:lang w:val="es-ES_tradnl"/>
        </w:rPr>
        <w:t xml:space="preserve">Unidad 1: </w:t>
      </w:r>
      <w:r w:rsidRPr="00750DDD">
        <w:rPr>
          <w:rFonts w:ascii="Palatino Linotype" w:hAnsi="Palatino Linotype"/>
          <w:sz w:val="20"/>
          <w:szCs w:val="18"/>
          <w:lang w:val="es-ES_tradnl"/>
        </w:rPr>
        <w:t>Mediciones directas. Cinemática (MRU): Noción de movimiento, sistema de referencia, vectores posición, desplazamiento y velocidad. Conceptos de Instante e intervalo de tiempo. Gráficos de posición en función del tiempo y velocidad en función del tiempo. Pasaje de la descripción verbal a la descripción matemática y a la descripción gráfica de un movimiento rectilíneo uniforme.</w:t>
      </w:r>
    </w:p>
    <w:p w:rsidR="00DF0882" w:rsidRPr="00750DDD" w:rsidRDefault="00DF0882" w:rsidP="00DF0882">
      <w:pPr>
        <w:spacing w:after="120"/>
        <w:jc w:val="both"/>
        <w:rPr>
          <w:rFonts w:ascii="Palatino Linotype" w:hAnsi="Palatino Linotype"/>
          <w:sz w:val="20"/>
          <w:szCs w:val="18"/>
          <w:lang w:val="es-ES_tradnl"/>
        </w:rPr>
      </w:pPr>
      <w:r w:rsidRPr="00750DDD">
        <w:rPr>
          <w:rFonts w:ascii="Palatino Linotype" w:hAnsi="Palatino Linotype"/>
          <w:b/>
          <w:sz w:val="20"/>
          <w:szCs w:val="18"/>
          <w:lang w:val="es-ES_tradnl"/>
        </w:rPr>
        <w:t xml:space="preserve">Unidad 2: </w:t>
      </w:r>
      <w:r w:rsidRPr="00750DDD">
        <w:rPr>
          <w:rFonts w:ascii="Palatino Linotype" w:hAnsi="Palatino Linotype"/>
          <w:sz w:val="20"/>
          <w:szCs w:val="18"/>
          <w:lang w:val="es-ES_tradnl"/>
        </w:rPr>
        <w:t>Cinemática (MRUV): Noción de velocidad instantánea. Definición de aceleración media. Vectores velocidad y aceleración. Gráficos de posición en función del tiempo, velocidad en función del tiempo y aceleración en función del tiempo. Pasaje de la descripción verbal a la descripción matemática y a la descripción gráfica de un movimiento rectilíneo uniformemente variado.</w:t>
      </w:r>
    </w:p>
    <w:p w:rsidR="00DF0882" w:rsidRPr="00750DDD" w:rsidRDefault="00DF0882" w:rsidP="00DF0882">
      <w:pPr>
        <w:spacing w:after="120"/>
        <w:jc w:val="both"/>
        <w:rPr>
          <w:rFonts w:ascii="Palatino Linotype" w:hAnsi="Palatino Linotype"/>
          <w:sz w:val="20"/>
          <w:szCs w:val="18"/>
          <w:lang w:val="es-ES_tradnl"/>
        </w:rPr>
      </w:pPr>
      <w:r w:rsidRPr="00750DDD">
        <w:rPr>
          <w:rFonts w:ascii="Palatino Linotype" w:hAnsi="Palatino Linotype"/>
          <w:b/>
          <w:sz w:val="20"/>
          <w:szCs w:val="18"/>
          <w:lang w:val="es-ES_tradnl"/>
        </w:rPr>
        <w:t xml:space="preserve">Unidad 3: </w:t>
      </w:r>
      <w:r w:rsidRPr="00750DDD">
        <w:rPr>
          <w:rFonts w:ascii="Palatino Linotype" w:hAnsi="Palatino Linotype"/>
          <w:sz w:val="20"/>
          <w:szCs w:val="18"/>
          <w:lang w:val="es-ES_tradnl"/>
        </w:rPr>
        <w:t>El caso particular del movimiento vertical. Definición de la aceleración de la gravedad. Diagramas de movimiento. Gráficos de posición en función del tiempo, velocidad en función del tiempo y aceleración en función del tiempo. Pasaje de la descripción verbal a la descripción matemática y a la descripción gráfica de un movimiento vertical en un campo gravitatorio.</w:t>
      </w:r>
    </w:p>
    <w:p w:rsidR="00DF0882" w:rsidRDefault="00DF0882" w:rsidP="00DF0882">
      <w:pPr>
        <w:spacing w:after="120"/>
        <w:jc w:val="both"/>
        <w:rPr>
          <w:rFonts w:ascii="Palatino Linotype" w:hAnsi="Palatino Linotype"/>
          <w:b/>
          <w:sz w:val="20"/>
          <w:szCs w:val="18"/>
          <w:lang w:val="es-ES_tradnl"/>
        </w:rPr>
      </w:pPr>
    </w:p>
    <w:p w:rsidR="00DF0882" w:rsidRPr="001D3716" w:rsidRDefault="00DF0882" w:rsidP="00DF0882">
      <w:pPr>
        <w:spacing w:after="120"/>
        <w:jc w:val="both"/>
        <w:rPr>
          <w:rFonts w:ascii="Palatino Linotype" w:hAnsi="Palatino Linotype"/>
          <w:b/>
          <w:sz w:val="20"/>
          <w:szCs w:val="18"/>
          <w:lang w:val="es-ES_tradnl"/>
        </w:rPr>
      </w:pPr>
      <w:r>
        <w:rPr>
          <w:rFonts w:ascii="Palatino Linotype" w:hAnsi="Palatino Linotype"/>
          <w:b/>
          <w:sz w:val="20"/>
          <w:szCs w:val="18"/>
          <w:lang w:val="es-ES_tradnl"/>
        </w:rPr>
        <w:t>Biología</w:t>
      </w:r>
      <w:r w:rsidR="00076C34">
        <w:rPr>
          <w:rFonts w:ascii="Palatino Linotype" w:hAnsi="Palatino Linotype"/>
          <w:b/>
          <w:sz w:val="20"/>
          <w:szCs w:val="18"/>
          <w:lang w:val="es-ES_tradnl"/>
        </w:rPr>
        <w:t xml:space="preserve"> (</w:t>
      </w:r>
      <w:r w:rsidRPr="00A46B59">
        <w:rPr>
          <w:rFonts w:ascii="Palatino Linotype" w:hAnsi="Palatino Linotype"/>
          <w:b/>
          <w:sz w:val="20"/>
          <w:szCs w:val="18"/>
          <w:lang w:val="es-ES_tradnl"/>
        </w:rPr>
        <w:t>20 horas</w:t>
      </w:r>
      <w:r w:rsidR="00076C34">
        <w:rPr>
          <w:rFonts w:ascii="Palatino Linotype" w:hAnsi="Palatino Linotype"/>
          <w:b/>
          <w:sz w:val="20"/>
          <w:szCs w:val="18"/>
          <w:lang w:val="es-ES_tradnl"/>
        </w:rPr>
        <w:t>)</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 xml:space="preserve">Objetivos del módulo: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Generar instancias propicias para el aprendizaje de conocimiento</w:t>
      </w:r>
      <w:r>
        <w:rPr>
          <w:rFonts w:ascii="Palatino Linotype" w:hAnsi="Palatino Linotype"/>
          <w:sz w:val="20"/>
          <w:szCs w:val="18"/>
          <w:lang w:val="es-ES_tradnl"/>
        </w:rPr>
        <w:t xml:space="preserve">s en Biología </w:t>
      </w:r>
      <w:r w:rsidRPr="001D3716">
        <w:rPr>
          <w:rFonts w:ascii="Palatino Linotype" w:hAnsi="Palatino Linotype"/>
          <w:sz w:val="20"/>
          <w:szCs w:val="18"/>
          <w:lang w:val="es-ES_tradnl"/>
        </w:rPr>
        <w:t xml:space="preserve">requeridos para el ingreso a carreras científico-tecnológicas.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Favorecer el desarrollo de competencias generales, transversales y específicas relacionadas con las ciencias naturales.</w:t>
      </w:r>
    </w:p>
    <w:p w:rsidR="00DF0882" w:rsidRPr="001D3716" w:rsidRDefault="00DF0882" w:rsidP="00DF0882">
      <w:pPr>
        <w:numPr>
          <w:ilvl w:val="0"/>
          <w:numId w:val="15"/>
        </w:numPr>
        <w:spacing w:after="120"/>
        <w:ind w:left="357" w:hanging="357"/>
        <w:jc w:val="both"/>
        <w:rPr>
          <w:rFonts w:ascii="Palatino Linotype" w:hAnsi="Palatino Linotype"/>
          <w:sz w:val="20"/>
          <w:szCs w:val="18"/>
          <w:lang w:val="es-ES_tradnl"/>
        </w:rPr>
      </w:pPr>
      <w:r w:rsidRPr="001D3716">
        <w:rPr>
          <w:rFonts w:ascii="Palatino Linotype" w:hAnsi="Palatino Linotype"/>
          <w:sz w:val="20"/>
          <w:szCs w:val="18"/>
          <w:lang w:val="es-ES_tradnl"/>
        </w:rPr>
        <w:t>Favorecer el desarrollo de la capacidad de comprensión de textos, elaboración de informes y a la expresión oral y escrita de los estudiantes.</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Competencias:</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Se espera que los ingresantes desarrollen capacidad para: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resolver problemas.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pensar de manera divergente.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pensar de manera hipotético-deductiva.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pensar de manera inductiva.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aplicar el conocimiento científico de </w:t>
      </w:r>
      <w:r>
        <w:rPr>
          <w:rFonts w:ascii="Palatino Linotype" w:hAnsi="Palatino Linotype"/>
          <w:sz w:val="20"/>
          <w:szCs w:val="18"/>
          <w:lang w:val="es-ES_tradnl"/>
        </w:rPr>
        <w:t>biología</w:t>
      </w:r>
      <w:r w:rsidRPr="001D3716">
        <w:rPr>
          <w:rFonts w:ascii="Palatino Linotype" w:hAnsi="Palatino Linotype"/>
          <w:sz w:val="20"/>
          <w:szCs w:val="18"/>
          <w:lang w:val="es-ES_tradnl"/>
        </w:rPr>
        <w:t xml:space="preserve"> para resolver situaciones problemáticas variadas.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reconocer procesos biológicos básicos en los diferentes niveles de organización.</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entender la biodiversidad como resultado de una historia evolutiva y la importancia de su preservación.</w:t>
      </w:r>
    </w:p>
    <w:p w:rsidR="00DF0882" w:rsidRPr="001D3716" w:rsidRDefault="00DF0882" w:rsidP="00DF0882">
      <w:pPr>
        <w:numPr>
          <w:ilvl w:val="0"/>
          <w:numId w:val="15"/>
        </w:numPr>
        <w:spacing w:after="120"/>
        <w:ind w:left="357" w:hanging="357"/>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transferir el conocimiento </w:t>
      </w:r>
      <w:r>
        <w:rPr>
          <w:rFonts w:ascii="Palatino Linotype" w:hAnsi="Palatino Linotype"/>
          <w:sz w:val="20"/>
          <w:szCs w:val="18"/>
          <w:lang w:val="es-ES_tradnl"/>
        </w:rPr>
        <w:t xml:space="preserve">científico de </w:t>
      </w:r>
      <w:r w:rsidRPr="001D3716">
        <w:rPr>
          <w:rFonts w:ascii="Palatino Linotype" w:hAnsi="Palatino Linotype"/>
          <w:sz w:val="20"/>
          <w:szCs w:val="18"/>
          <w:lang w:val="es-ES_tradnl"/>
        </w:rPr>
        <w:t>biología a las interacciones de los seres vivos con el ambiente.</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u w:val="single"/>
          <w:lang w:val="es-ES_tradnl"/>
        </w:rPr>
        <w:t>Descriptores</w:t>
      </w:r>
      <w:r w:rsidRPr="001D3716">
        <w:rPr>
          <w:rFonts w:ascii="Palatino Linotype" w:hAnsi="Palatino Linotype"/>
          <w:sz w:val="20"/>
          <w:szCs w:val="18"/>
          <w:lang w:val="es-ES_tradnl"/>
        </w:rPr>
        <w:t>:</w:t>
      </w:r>
    </w:p>
    <w:p w:rsidR="00DF0882" w:rsidRPr="00750DDD" w:rsidRDefault="00DF0882" w:rsidP="00DF0882">
      <w:pPr>
        <w:numPr>
          <w:ilvl w:val="0"/>
          <w:numId w:val="15"/>
        </w:numPr>
        <w:spacing w:after="120"/>
        <w:jc w:val="both"/>
        <w:rPr>
          <w:rFonts w:ascii="Palatino Linotype" w:hAnsi="Palatino Linotype"/>
          <w:sz w:val="20"/>
          <w:szCs w:val="18"/>
          <w:lang w:val="es-ES_tradnl"/>
        </w:rPr>
      </w:pPr>
      <w:r w:rsidRPr="00750DDD">
        <w:rPr>
          <w:rFonts w:ascii="Palatino Linotype" w:hAnsi="Palatino Linotype"/>
          <w:sz w:val="20"/>
          <w:szCs w:val="18"/>
          <w:lang w:val="es-ES_tradnl"/>
        </w:rPr>
        <w:lastRenderedPageBreak/>
        <w:t xml:space="preserve">Niveles de organización. Procesos biológicos básicos.  Biodiversidad.  </w:t>
      </w:r>
    </w:p>
    <w:p w:rsidR="00DF0882" w:rsidRPr="00750DDD" w:rsidRDefault="00DF0882" w:rsidP="00DF0882">
      <w:pPr>
        <w:numPr>
          <w:ilvl w:val="0"/>
          <w:numId w:val="15"/>
        </w:numPr>
        <w:spacing w:after="120"/>
        <w:jc w:val="both"/>
        <w:rPr>
          <w:rFonts w:ascii="Palatino Linotype" w:hAnsi="Palatino Linotype"/>
          <w:sz w:val="20"/>
          <w:szCs w:val="18"/>
          <w:lang w:val="es-ES_tradnl"/>
        </w:rPr>
      </w:pPr>
      <w:r w:rsidRPr="00750DDD">
        <w:rPr>
          <w:rFonts w:ascii="Palatino Linotype" w:hAnsi="Palatino Linotype"/>
          <w:sz w:val="20"/>
          <w:szCs w:val="18"/>
          <w:lang w:val="es-ES_tradnl"/>
        </w:rPr>
        <w:t>Medioambiente. Problemas ambientales: definición y factores naturales y antrópicos.</w:t>
      </w:r>
    </w:p>
    <w:p w:rsidR="00DF0882" w:rsidRPr="000D20FC" w:rsidRDefault="00DF0882" w:rsidP="00DF0882">
      <w:pPr>
        <w:spacing w:after="120"/>
        <w:jc w:val="both"/>
        <w:rPr>
          <w:rFonts w:ascii="Palatino Linotype" w:hAnsi="Palatino Linotype"/>
          <w:sz w:val="20"/>
          <w:szCs w:val="18"/>
          <w:u w:val="single"/>
          <w:lang w:val="es-ES_tradnl"/>
        </w:rPr>
      </w:pPr>
      <w:r w:rsidRPr="006057B0">
        <w:rPr>
          <w:rFonts w:ascii="Palatino Linotype" w:hAnsi="Palatino Linotype"/>
          <w:sz w:val="20"/>
          <w:szCs w:val="18"/>
          <w:u w:val="single"/>
          <w:lang w:val="es-ES_tradnl"/>
        </w:rPr>
        <w:t>Contenidos analíticos</w:t>
      </w:r>
    </w:p>
    <w:p w:rsidR="00DF0882" w:rsidRPr="00750DDD" w:rsidRDefault="00DF0882" w:rsidP="00DF0882">
      <w:pPr>
        <w:spacing w:after="120"/>
        <w:jc w:val="both"/>
        <w:rPr>
          <w:rFonts w:ascii="Palatino Linotype" w:hAnsi="Palatino Linotype"/>
          <w:sz w:val="20"/>
          <w:szCs w:val="18"/>
          <w:lang w:val="es-ES_tradnl"/>
        </w:rPr>
      </w:pPr>
      <w:r w:rsidRPr="00750DDD">
        <w:rPr>
          <w:rFonts w:ascii="Palatino Linotype" w:hAnsi="Palatino Linotype"/>
          <w:sz w:val="20"/>
          <w:szCs w:val="18"/>
          <w:lang w:val="es-ES_tradnl"/>
        </w:rPr>
        <w:t>Biodiversidad</w:t>
      </w:r>
      <w:r>
        <w:rPr>
          <w:rFonts w:ascii="Palatino Linotype" w:hAnsi="Palatino Linotype"/>
          <w:sz w:val="20"/>
          <w:szCs w:val="18"/>
          <w:lang w:val="es-ES_tradnl"/>
        </w:rPr>
        <w:t>. Niveles de organización. Procesos biológicos.</w:t>
      </w:r>
    </w:p>
    <w:p w:rsidR="00DF0882" w:rsidRPr="001D3716" w:rsidRDefault="00DF0882" w:rsidP="00DF0882">
      <w:pPr>
        <w:spacing w:after="120"/>
        <w:jc w:val="both"/>
        <w:rPr>
          <w:rFonts w:ascii="Palatino Linotype" w:hAnsi="Palatino Linotype"/>
          <w:b/>
          <w:sz w:val="20"/>
          <w:szCs w:val="18"/>
          <w:lang w:val="es-ES_tradnl"/>
        </w:rPr>
      </w:pPr>
    </w:p>
    <w:p w:rsidR="00DF0882" w:rsidRPr="001D3716" w:rsidRDefault="00DF0882" w:rsidP="00DF0882">
      <w:pPr>
        <w:spacing w:after="120"/>
        <w:jc w:val="both"/>
        <w:rPr>
          <w:rFonts w:ascii="Palatino Linotype" w:hAnsi="Palatino Linotype"/>
          <w:b/>
          <w:sz w:val="20"/>
          <w:szCs w:val="18"/>
          <w:lang w:val="es-ES_tradnl"/>
        </w:rPr>
      </w:pPr>
      <w:r w:rsidRPr="001D3716">
        <w:rPr>
          <w:rFonts w:ascii="Palatino Linotype" w:hAnsi="Palatino Linotype"/>
          <w:b/>
          <w:sz w:val="20"/>
          <w:szCs w:val="18"/>
          <w:lang w:val="es-ES_tradnl"/>
        </w:rPr>
        <w:t xml:space="preserve">Comprensión </w:t>
      </w:r>
      <w:r>
        <w:rPr>
          <w:rFonts w:ascii="Palatino Linotype" w:hAnsi="Palatino Linotype"/>
          <w:b/>
          <w:sz w:val="20"/>
          <w:szCs w:val="18"/>
          <w:lang w:val="es-ES_tradnl"/>
        </w:rPr>
        <w:t>Textos</w:t>
      </w:r>
      <w:r w:rsidR="00076C34">
        <w:rPr>
          <w:rFonts w:ascii="Palatino Linotype" w:hAnsi="Palatino Linotype"/>
          <w:b/>
          <w:sz w:val="20"/>
          <w:szCs w:val="18"/>
          <w:lang w:val="es-ES_tradnl"/>
        </w:rPr>
        <w:t xml:space="preserve"> (</w:t>
      </w:r>
      <w:r>
        <w:rPr>
          <w:rFonts w:ascii="Palatino Linotype" w:hAnsi="Palatino Linotype"/>
          <w:b/>
          <w:sz w:val="20"/>
          <w:szCs w:val="18"/>
          <w:lang w:val="es-ES_tradnl"/>
        </w:rPr>
        <w:t>30</w:t>
      </w:r>
      <w:r w:rsidRPr="001D3716">
        <w:rPr>
          <w:rFonts w:ascii="Palatino Linotype" w:hAnsi="Palatino Linotype"/>
          <w:b/>
          <w:sz w:val="20"/>
          <w:szCs w:val="18"/>
          <w:lang w:val="es-ES_tradnl"/>
        </w:rPr>
        <w:t xml:space="preserve"> horas</w:t>
      </w:r>
      <w:r w:rsidR="00076C34">
        <w:rPr>
          <w:rFonts w:ascii="Palatino Linotype" w:hAnsi="Palatino Linotype"/>
          <w:b/>
          <w:sz w:val="20"/>
          <w:szCs w:val="18"/>
          <w:lang w:val="es-ES_tradnl"/>
        </w:rPr>
        <w:t>)</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 xml:space="preserve">Objetivo del módulo: </w:t>
      </w:r>
    </w:p>
    <w:p w:rsidR="00DF0882" w:rsidRPr="001D3716" w:rsidRDefault="00DF0882" w:rsidP="00DF0882">
      <w:pPr>
        <w:numPr>
          <w:ilvl w:val="0"/>
          <w:numId w:val="15"/>
        </w:numPr>
        <w:spacing w:after="120"/>
        <w:ind w:left="357" w:hanging="357"/>
        <w:jc w:val="both"/>
        <w:rPr>
          <w:rFonts w:ascii="Palatino Linotype" w:hAnsi="Palatino Linotype"/>
          <w:sz w:val="20"/>
          <w:szCs w:val="18"/>
          <w:lang w:val="es-ES_tradnl"/>
        </w:rPr>
      </w:pPr>
      <w:r w:rsidRPr="001D3716">
        <w:rPr>
          <w:rFonts w:ascii="Palatino Linotype" w:hAnsi="Palatino Linotype"/>
          <w:sz w:val="20"/>
          <w:szCs w:val="18"/>
          <w:lang w:val="es-ES_tradnl"/>
        </w:rPr>
        <w:t>Generar instancias propicias para el aprendizaje de la lectura y la escritura propias de los géneros académicos de nivel superior.</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Competencias:</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Se espera que los ingresantes desarrollen capacidad para: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realizar una lectura exploratoria, analítica y analítico-crítica.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representar la información leída en gráficos, esquemas, etc.</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reconocer y valorar la existencia de distintos puntos de vista y opiniones.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comunicar efectivamente sus ideas y puntos de vista.</w:t>
      </w:r>
    </w:p>
    <w:p w:rsidR="00DF0882" w:rsidRPr="001D3716" w:rsidRDefault="00DF0882" w:rsidP="00DF0882">
      <w:pPr>
        <w:numPr>
          <w:ilvl w:val="0"/>
          <w:numId w:val="15"/>
        </w:numPr>
        <w:spacing w:after="120"/>
        <w:ind w:left="357" w:hanging="357"/>
        <w:jc w:val="both"/>
        <w:rPr>
          <w:rFonts w:ascii="Palatino Linotype" w:hAnsi="Palatino Linotype"/>
          <w:sz w:val="20"/>
          <w:szCs w:val="18"/>
          <w:lang w:val="es-ES_tradnl"/>
        </w:rPr>
      </w:pPr>
      <w:r w:rsidRPr="001D3716">
        <w:rPr>
          <w:rFonts w:ascii="Palatino Linotype" w:hAnsi="Palatino Linotype"/>
          <w:sz w:val="20"/>
          <w:szCs w:val="18"/>
          <w:lang w:val="es-ES_tradnl"/>
        </w:rPr>
        <w:t>planificar el texto a escribir; escribir textos de diferentes géneros académicos.</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Descriptores: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Texto. Tipos de texto. Coherencia y Cohesión.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Temática textual. Eje temático articulador. El </w:t>
      </w:r>
      <w:proofErr w:type="spellStart"/>
      <w:r w:rsidRPr="001D3716">
        <w:rPr>
          <w:rFonts w:ascii="Palatino Linotype" w:hAnsi="Palatino Linotype"/>
          <w:sz w:val="20"/>
          <w:szCs w:val="18"/>
          <w:lang w:val="es-ES_tradnl"/>
        </w:rPr>
        <w:t>metatexto</w:t>
      </w:r>
      <w:proofErr w:type="spellEnd"/>
      <w:r w:rsidRPr="001D3716">
        <w:rPr>
          <w:rFonts w:ascii="Palatino Linotype" w:hAnsi="Palatino Linotype"/>
          <w:sz w:val="20"/>
          <w:szCs w:val="18"/>
          <w:lang w:val="es-ES_tradnl"/>
        </w:rPr>
        <w:t>.</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Secuencias textuales.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Argumentación. Explicación.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Géneros discursivos.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Las tareas de escritura. La puntuación.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El apunte y el resumen.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La escritura expositiva.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La escritura argumentativa.</w:t>
      </w:r>
    </w:p>
    <w:p w:rsidR="00DF0882" w:rsidRPr="001D3716" w:rsidRDefault="00DF0882" w:rsidP="00DF0882">
      <w:pPr>
        <w:spacing w:after="120"/>
        <w:jc w:val="both"/>
        <w:rPr>
          <w:rFonts w:ascii="Palatino Linotype" w:hAnsi="Palatino Linotype"/>
          <w:sz w:val="20"/>
          <w:szCs w:val="18"/>
          <w:lang w:val="es-ES_tradnl"/>
        </w:rPr>
      </w:pPr>
    </w:p>
    <w:p w:rsidR="00DF0882" w:rsidRPr="001D3716" w:rsidRDefault="00DF0882" w:rsidP="00DF0882">
      <w:pPr>
        <w:spacing w:after="120"/>
        <w:jc w:val="both"/>
        <w:rPr>
          <w:rFonts w:ascii="Palatino Linotype" w:hAnsi="Palatino Linotype"/>
          <w:b/>
          <w:sz w:val="20"/>
          <w:szCs w:val="18"/>
          <w:lang w:val="es-ES_tradnl"/>
        </w:rPr>
      </w:pPr>
      <w:r w:rsidRPr="001D3716">
        <w:rPr>
          <w:rFonts w:ascii="Palatino Linotype" w:hAnsi="Palatino Linotype"/>
          <w:b/>
          <w:sz w:val="20"/>
          <w:szCs w:val="18"/>
          <w:lang w:val="es-ES_tradnl"/>
        </w:rPr>
        <w:t xml:space="preserve">Ambientación Universitaria </w:t>
      </w:r>
      <w:r w:rsidR="00076C34">
        <w:rPr>
          <w:rFonts w:ascii="Palatino Linotype" w:hAnsi="Palatino Linotype"/>
          <w:b/>
          <w:sz w:val="20"/>
          <w:szCs w:val="18"/>
          <w:lang w:val="es-ES_tradnl"/>
        </w:rPr>
        <w:t>(</w:t>
      </w:r>
      <w:r>
        <w:rPr>
          <w:rFonts w:ascii="Palatino Linotype" w:hAnsi="Palatino Linotype"/>
          <w:b/>
          <w:sz w:val="20"/>
          <w:szCs w:val="18"/>
          <w:lang w:val="es-ES_tradnl"/>
        </w:rPr>
        <w:t>30</w:t>
      </w:r>
      <w:r w:rsidRPr="001D3716">
        <w:rPr>
          <w:rFonts w:ascii="Palatino Linotype" w:hAnsi="Palatino Linotype"/>
          <w:b/>
          <w:sz w:val="20"/>
          <w:szCs w:val="18"/>
          <w:lang w:val="es-ES_tradnl"/>
        </w:rPr>
        <w:t xml:space="preserve"> horas</w:t>
      </w:r>
      <w:r w:rsidR="00076C34">
        <w:rPr>
          <w:rFonts w:ascii="Palatino Linotype" w:hAnsi="Palatino Linotype"/>
          <w:b/>
          <w:sz w:val="20"/>
          <w:szCs w:val="18"/>
          <w:lang w:val="es-ES_tradnl"/>
        </w:rPr>
        <w:t>)</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 xml:space="preserve">Objetivos del módulo: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Favorecer la integración y la adaptación de los ingresantes a la vida universitaria.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Brindar información sobre la Universidad y la Facultad, su organización y sus autoridades, los servicios estudiantiles y los regímenes académico y administrativo.</w:t>
      </w:r>
    </w:p>
    <w:p w:rsidR="00DF0882" w:rsidRPr="001D3716" w:rsidRDefault="00DF0882" w:rsidP="00DF0882">
      <w:pPr>
        <w:numPr>
          <w:ilvl w:val="0"/>
          <w:numId w:val="15"/>
        </w:numPr>
        <w:spacing w:after="120"/>
        <w:ind w:left="357" w:hanging="357"/>
        <w:jc w:val="both"/>
        <w:rPr>
          <w:rFonts w:ascii="Palatino Linotype" w:hAnsi="Palatino Linotype"/>
          <w:sz w:val="20"/>
          <w:szCs w:val="18"/>
          <w:lang w:val="es-ES_tradnl"/>
        </w:rPr>
      </w:pPr>
      <w:r w:rsidRPr="001D3716">
        <w:rPr>
          <w:rFonts w:ascii="Palatino Linotype" w:hAnsi="Palatino Linotype"/>
          <w:sz w:val="20"/>
          <w:szCs w:val="18"/>
          <w:lang w:val="es-ES_tradnl"/>
        </w:rPr>
        <w:t>Favorecer el desarrollo de competencias generales y transversales vinculadas a una trayectoria académica exitosa.</w:t>
      </w:r>
    </w:p>
    <w:p w:rsidR="00DF0882" w:rsidRPr="001D3716" w:rsidRDefault="00DF0882" w:rsidP="00DF0882">
      <w:pPr>
        <w:spacing w:after="120"/>
        <w:jc w:val="both"/>
        <w:rPr>
          <w:rFonts w:ascii="Palatino Linotype" w:hAnsi="Palatino Linotype"/>
          <w:sz w:val="20"/>
          <w:szCs w:val="18"/>
          <w:u w:val="single"/>
          <w:lang w:val="es-ES_tradnl"/>
        </w:rPr>
      </w:pPr>
      <w:r w:rsidRPr="001D3716">
        <w:rPr>
          <w:rFonts w:ascii="Palatino Linotype" w:hAnsi="Palatino Linotype"/>
          <w:sz w:val="20"/>
          <w:szCs w:val="18"/>
          <w:u w:val="single"/>
          <w:lang w:val="es-ES_tradnl"/>
        </w:rPr>
        <w:t>Competencias:</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lastRenderedPageBreak/>
        <w:t>Se espera que los ingresantes desarrollen capacidad para: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planificar e implementar estrategias de aprendizaje autónomo para desempeñarse como estudiante universitario.</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interactuar con el saber científico, estético y filosófico.</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acceder con eficiencia a la información.</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generar un pensamiento crítico y evaluador.</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identificar metas y responsabilidades individuales y colectivas y actuar en consecuencia.</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relacionarse con otras personas en multiplicidad de situaciones.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valorar el trabajo en equipo y trabajar para la cooperación, el reconocimiento de distintos puntos de vista y el logro de acuerdos.</w:t>
      </w:r>
    </w:p>
    <w:p w:rsidR="00DF0882" w:rsidRPr="001D3716" w:rsidRDefault="00DF0882" w:rsidP="00DF0882">
      <w:pPr>
        <w:numPr>
          <w:ilvl w:val="0"/>
          <w:numId w:val="15"/>
        </w:numPr>
        <w:spacing w:after="120"/>
        <w:ind w:left="357" w:hanging="357"/>
        <w:jc w:val="both"/>
        <w:rPr>
          <w:rFonts w:ascii="Palatino Linotype" w:hAnsi="Palatino Linotype"/>
          <w:sz w:val="20"/>
          <w:szCs w:val="18"/>
          <w:lang w:val="es-ES_tradnl"/>
        </w:rPr>
      </w:pPr>
      <w:r w:rsidRPr="001D3716">
        <w:rPr>
          <w:rFonts w:ascii="Palatino Linotype" w:hAnsi="Palatino Linotype"/>
          <w:sz w:val="20"/>
          <w:szCs w:val="18"/>
          <w:lang w:val="es-ES_tradnl"/>
        </w:rPr>
        <w:t>reconocer la importancia de un comportamiento ético y social.</w:t>
      </w:r>
    </w:p>
    <w:p w:rsidR="00DF0882" w:rsidRPr="001D3716"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u w:val="single"/>
          <w:lang w:val="es-ES_tradnl"/>
        </w:rPr>
        <w:t>Descriptores</w:t>
      </w:r>
      <w:r w:rsidRPr="001D3716">
        <w:rPr>
          <w:rFonts w:ascii="Palatino Linotype" w:hAnsi="Palatino Linotype"/>
          <w:sz w:val="20"/>
          <w:szCs w:val="18"/>
          <w:lang w:val="es-ES_tradnl"/>
        </w:rPr>
        <w:t>:</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La Universidad.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La UNCuyo, sus unidades académicas y autoridades.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La FCEN, su organización y sus autoridades.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Programación académica: calendario y trayectos curriculares sugeridos.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Planes de estudio y correlatividades. Estructura y función de los programas analíticos de las asignaturas. </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Régimen académico. Rendimiento académico.</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Bienestar Estudiantil. Servicios y Becas.</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Técnicas de estudio. Autonomía en el aprendizaje. Estrategias para el desarrollo de habilidades personales e interpersonales en el ámbito universitario: auto-liderazgo, resiliencia, autoconfianza y comunicación interpersonal.</w:t>
      </w:r>
    </w:p>
    <w:p w:rsidR="00DF0882" w:rsidRPr="001D3716" w:rsidRDefault="00DF0882" w:rsidP="00DF0882">
      <w:pPr>
        <w:numPr>
          <w:ilvl w:val="0"/>
          <w:numId w:val="15"/>
        </w:num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Alfabetización informacional.</w:t>
      </w:r>
    </w:p>
    <w:p w:rsidR="00DF0882" w:rsidRPr="001D3716" w:rsidRDefault="00DF0882" w:rsidP="00DF0882">
      <w:pPr>
        <w:spacing w:after="120"/>
        <w:jc w:val="both"/>
        <w:rPr>
          <w:rFonts w:ascii="Palatino Linotype" w:hAnsi="Palatino Linotype"/>
          <w:sz w:val="20"/>
          <w:szCs w:val="18"/>
          <w:lang w:val="es-ES_tradnl"/>
        </w:rPr>
      </w:pPr>
    </w:p>
    <w:p w:rsidR="00DF0882" w:rsidRPr="001D3716" w:rsidRDefault="00DF0882" w:rsidP="00DF0882">
      <w:pPr>
        <w:spacing w:after="120"/>
        <w:jc w:val="both"/>
        <w:rPr>
          <w:rFonts w:ascii="Palatino Linotype" w:hAnsi="Palatino Linotype"/>
          <w:b/>
          <w:sz w:val="20"/>
          <w:szCs w:val="18"/>
          <w:lang w:val="es-ES_tradnl"/>
        </w:rPr>
      </w:pPr>
      <w:proofErr w:type="spellStart"/>
      <w:r w:rsidRPr="001D3716">
        <w:rPr>
          <w:rFonts w:ascii="Palatino Linotype" w:hAnsi="Palatino Linotype"/>
          <w:b/>
          <w:sz w:val="20"/>
          <w:szCs w:val="18"/>
          <w:lang w:val="es-ES_tradnl"/>
        </w:rPr>
        <w:t>VI</w:t>
      </w:r>
      <w:r>
        <w:rPr>
          <w:rFonts w:ascii="Palatino Linotype" w:hAnsi="Palatino Linotype"/>
          <w:b/>
          <w:sz w:val="20"/>
          <w:szCs w:val="18"/>
          <w:lang w:val="es-ES_tradnl"/>
        </w:rPr>
        <w:t>.b</w:t>
      </w:r>
      <w:proofErr w:type="spellEnd"/>
      <w:r>
        <w:rPr>
          <w:rFonts w:ascii="Palatino Linotype" w:hAnsi="Palatino Linotype"/>
          <w:b/>
          <w:sz w:val="20"/>
          <w:szCs w:val="18"/>
          <w:lang w:val="es-ES_tradnl"/>
        </w:rPr>
        <w:t xml:space="preserve">. </w:t>
      </w:r>
      <w:r w:rsidRPr="001D3716">
        <w:rPr>
          <w:rFonts w:ascii="Palatino Linotype" w:hAnsi="Palatino Linotype"/>
          <w:b/>
          <w:sz w:val="20"/>
          <w:szCs w:val="18"/>
          <w:lang w:val="es-ES_tradnl"/>
        </w:rPr>
        <w:t xml:space="preserve">- </w:t>
      </w:r>
      <w:r>
        <w:rPr>
          <w:rFonts w:ascii="Palatino Linotype" w:hAnsi="Palatino Linotype"/>
          <w:b/>
          <w:sz w:val="20"/>
          <w:szCs w:val="18"/>
          <w:lang w:val="es-ES_tradnl"/>
        </w:rPr>
        <w:t>SISTEMA DE EVALUACIÓN</w:t>
      </w:r>
    </w:p>
    <w:p w:rsidR="00DF0882" w:rsidRDefault="00DF0882" w:rsidP="00DF0882">
      <w:pPr>
        <w:spacing w:after="120"/>
        <w:jc w:val="both"/>
        <w:rPr>
          <w:rFonts w:ascii="Palatino Linotype" w:hAnsi="Palatino Linotype"/>
          <w:sz w:val="20"/>
          <w:szCs w:val="18"/>
          <w:lang w:val="es-ES_tradnl"/>
        </w:rPr>
      </w:pPr>
      <w:r w:rsidRPr="00A46B59">
        <w:rPr>
          <w:rFonts w:ascii="Palatino Linotype" w:hAnsi="Palatino Linotype"/>
          <w:sz w:val="20"/>
          <w:szCs w:val="18"/>
        </w:rPr>
        <w:t xml:space="preserve">Para la aprobación de los módulos el </w:t>
      </w:r>
      <w:r>
        <w:rPr>
          <w:rFonts w:ascii="Palatino Linotype" w:hAnsi="Palatino Linotype"/>
          <w:sz w:val="20"/>
          <w:szCs w:val="18"/>
        </w:rPr>
        <w:t>estudiante</w:t>
      </w:r>
      <w:r w:rsidRPr="001D3716">
        <w:rPr>
          <w:rFonts w:ascii="Palatino Linotype" w:hAnsi="Palatino Linotype"/>
          <w:sz w:val="20"/>
          <w:szCs w:val="18"/>
        </w:rPr>
        <w:t xml:space="preserve"> deberá </w:t>
      </w:r>
      <w:r w:rsidRPr="00F708A8">
        <w:rPr>
          <w:rFonts w:ascii="Palatino Linotype" w:hAnsi="Palatino Linotype"/>
          <w:sz w:val="20"/>
          <w:szCs w:val="18"/>
        </w:rPr>
        <w:t>asistir o completar de manera virtual el 80% de las clases (en caso de inasistencia deberá presentar la justificación correspondiente),</w:t>
      </w:r>
      <w:r w:rsidRPr="00A46B59">
        <w:rPr>
          <w:rFonts w:ascii="Palatino Linotype" w:hAnsi="Palatino Linotype"/>
          <w:sz w:val="20"/>
          <w:szCs w:val="18"/>
        </w:rPr>
        <w:t xml:space="preserve"> aprobar la totalidad de las evaluaciones parciales o trabajos prácticos,</w:t>
      </w:r>
      <w:r w:rsidR="001224B1">
        <w:rPr>
          <w:rFonts w:ascii="Palatino Linotype" w:hAnsi="Palatino Linotype"/>
          <w:sz w:val="20"/>
          <w:szCs w:val="18"/>
        </w:rPr>
        <w:t xml:space="preserve"> en los casos que corresponda. </w:t>
      </w:r>
    </w:p>
    <w:p w:rsidR="00DF0882" w:rsidRPr="00A46B59" w:rsidRDefault="00DF0882" w:rsidP="00DF0882">
      <w:pPr>
        <w:spacing w:after="120"/>
        <w:jc w:val="both"/>
        <w:rPr>
          <w:rFonts w:ascii="Palatino Linotype" w:hAnsi="Palatino Linotype"/>
          <w:sz w:val="20"/>
          <w:szCs w:val="18"/>
          <w:lang w:val="es-ES_tradnl"/>
        </w:rPr>
      </w:pPr>
      <w:r w:rsidRPr="00A46B59">
        <w:rPr>
          <w:rFonts w:ascii="Palatino Linotype" w:hAnsi="Palatino Linotype"/>
          <w:sz w:val="20"/>
          <w:szCs w:val="18"/>
          <w:lang w:val="es-ES_tradnl"/>
        </w:rPr>
        <w:t xml:space="preserve">El estudiante del </w:t>
      </w:r>
      <w:r>
        <w:rPr>
          <w:rFonts w:ascii="Palatino Linotype" w:hAnsi="Palatino Linotype"/>
          <w:sz w:val="20"/>
          <w:szCs w:val="18"/>
          <w:lang w:val="es-ES_tradnl"/>
        </w:rPr>
        <w:t>I</w:t>
      </w:r>
      <w:r w:rsidRPr="00A46B59">
        <w:rPr>
          <w:rFonts w:ascii="Palatino Linotype" w:hAnsi="Palatino Linotype"/>
          <w:sz w:val="20"/>
          <w:szCs w:val="18"/>
          <w:lang w:val="es-ES_tradnl"/>
        </w:rPr>
        <w:t>ngreso deberá aprobar todos los espacios curriculares.</w:t>
      </w:r>
    </w:p>
    <w:p w:rsidR="00DF0882" w:rsidRDefault="00DF0882" w:rsidP="00DF0882">
      <w:pPr>
        <w:numPr>
          <w:ilvl w:val="0"/>
          <w:numId w:val="19"/>
        </w:numPr>
        <w:spacing w:after="120"/>
        <w:ind w:left="284" w:hanging="284"/>
        <w:jc w:val="both"/>
        <w:rPr>
          <w:rFonts w:ascii="Palatino Linotype" w:hAnsi="Palatino Linotype"/>
          <w:sz w:val="20"/>
          <w:szCs w:val="18"/>
          <w:lang w:val="es-ES_tradnl"/>
        </w:rPr>
      </w:pPr>
      <w:r w:rsidRPr="00DF30FF">
        <w:rPr>
          <w:rFonts w:ascii="Palatino Linotype" w:hAnsi="Palatino Linotype"/>
          <w:sz w:val="20"/>
          <w:szCs w:val="18"/>
          <w:lang w:val="es-ES_tradnl"/>
        </w:rPr>
        <w:t xml:space="preserve">Para aprobar </w:t>
      </w:r>
      <w:r w:rsidRPr="00DF30FF">
        <w:rPr>
          <w:rFonts w:ascii="Palatino Linotype" w:hAnsi="Palatino Linotype"/>
          <w:b/>
          <w:sz w:val="20"/>
          <w:szCs w:val="18"/>
          <w:lang w:val="es-ES_tradnl"/>
        </w:rPr>
        <w:t>Matemática</w:t>
      </w:r>
      <w:r w:rsidRPr="00DF30FF">
        <w:rPr>
          <w:rFonts w:ascii="Palatino Linotype" w:hAnsi="Palatino Linotype"/>
          <w:sz w:val="20"/>
          <w:szCs w:val="18"/>
          <w:lang w:val="es-ES_tradnl"/>
        </w:rPr>
        <w:t xml:space="preserve">, </w:t>
      </w:r>
      <w:r w:rsidRPr="00DF30FF">
        <w:rPr>
          <w:rFonts w:ascii="Palatino Linotype" w:hAnsi="Palatino Linotype"/>
          <w:b/>
          <w:sz w:val="20"/>
          <w:szCs w:val="18"/>
          <w:lang w:val="es-ES_tradnl"/>
        </w:rPr>
        <w:t>Química</w:t>
      </w:r>
      <w:r w:rsidRPr="00DF30FF">
        <w:rPr>
          <w:rFonts w:ascii="Palatino Linotype" w:hAnsi="Palatino Linotype"/>
          <w:sz w:val="20"/>
          <w:szCs w:val="18"/>
          <w:lang w:val="es-ES_tradnl"/>
        </w:rPr>
        <w:t xml:space="preserve"> y </w:t>
      </w:r>
      <w:r w:rsidRPr="00DF30FF">
        <w:rPr>
          <w:rFonts w:ascii="Palatino Linotype" w:hAnsi="Palatino Linotype"/>
          <w:b/>
          <w:sz w:val="20"/>
          <w:szCs w:val="18"/>
          <w:lang w:val="es-ES_tradnl"/>
        </w:rPr>
        <w:t>Física</w:t>
      </w:r>
      <w:r w:rsidRPr="00DF30FF">
        <w:rPr>
          <w:rFonts w:ascii="Palatino Linotype" w:hAnsi="Palatino Linotype"/>
          <w:sz w:val="20"/>
          <w:szCs w:val="18"/>
          <w:lang w:val="es-ES_tradnl"/>
        </w:rPr>
        <w:t xml:space="preserve"> el estudiante tendrá dos evaluaciones Parciales  y un </w:t>
      </w:r>
      <w:proofErr w:type="spellStart"/>
      <w:r w:rsidRPr="00DF30FF">
        <w:rPr>
          <w:rFonts w:ascii="Palatino Linotype" w:hAnsi="Palatino Linotype"/>
          <w:sz w:val="20"/>
          <w:szCs w:val="18"/>
          <w:lang w:val="es-ES_tradnl"/>
        </w:rPr>
        <w:t>recuperatorio</w:t>
      </w:r>
      <w:proofErr w:type="spellEnd"/>
      <w:r w:rsidRPr="00DF30FF">
        <w:rPr>
          <w:rFonts w:ascii="Palatino Linotype" w:hAnsi="Palatino Linotype"/>
          <w:sz w:val="20"/>
          <w:szCs w:val="18"/>
          <w:lang w:val="es-ES_tradnl"/>
        </w:rPr>
        <w:t xml:space="preserve"> de una de ellas. </w:t>
      </w:r>
    </w:p>
    <w:p w:rsidR="00DF0882" w:rsidRPr="00DF30FF" w:rsidRDefault="00DF0882" w:rsidP="00DF0882">
      <w:pPr>
        <w:spacing w:after="120"/>
        <w:ind w:left="284"/>
        <w:jc w:val="both"/>
        <w:rPr>
          <w:rFonts w:ascii="Palatino Linotype" w:hAnsi="Palatino Linotype"/>
          <w:sz w:val="20"/>
          <w:szCs w:val="18"/>
          <w:lang w:val="es-ES_tradnl"/>
        </w:rPr>
      </w:pPr>
      <w:r w:rsidRPr="00DF30FF">
        <w:rPr>
          <w:rFonts w:ascii="Palatino Linotype" w:hAnsi="Palatino Linotype"/>
          <w:sz w:val="20"/>
          <w:szCs w:val="18"/>
          <w:lang w:val="es-ES_tradnl"/>
        </w:rPr>
        <w:t xml:space="preserve">El estudiante que no apruebe alguna asignatura en evaluaciones Parciales o </w:t>
      </w:r>
      <w:proofErr w:type="spellStart"/>
      <w:r w:rsidRPr="00DF30FF">
        <w:rPr>
          <w:rFonts w:ascii="Palatino Linotype" w:hAnsi="Palatino Linotype"/>
          <w:sz w:val="20"/>
          <w:szCs w:val="18"/>
          <w:lang w:val="es-ES_tradnl"/>
        </w:rPr>
        <w:t>recuperatorios</w:t>
      </w:r>
      <w:proofErr w:type="spellEnd"/>
      <w:r w:rsidRPr="00DF30FF">
        <w:rPr>
          <w:rFonts w:ascii="Palatino Linotype" w:hAnsi="Palatino Linotype"/>
          <w:sz w:val="20"/>
          <w:szCs w:val="18"/>
          <w:lang w:val="es-ES_tradnl"/>
        </w:rPr>
        <w:t>, o haya estado ausente justificado, podrá rendir y aprobar un examen Global de cada una, con temática equivalente a las pruebas evaluativas parciales.</w:t>
      </w:r>
    </w:p>
    <w:p w:rsidR="00DF0882" w:rsidRPr="00A46B59" w:rsidRDefault="00DF0882" w:rsidP="00DF0882">
      <w:pPr>
        <w:spacing w:after="120"/>
        <w:ind w:left="284"/>
        <w:jc w:val="both"/>
        <w:rPr>
          <w:rFonts w:ascii="Palatino Linotype" w:hAnsi="Palatino Linotype"/>
          <w:sz w:val="20"/>
          <w:szCs w:val="18"/>
          <w:lang w:val="es-ES_tradnl"/>
        </w:rPr>
      </w:pPr>
      <w:r w:rsidRPr="00A46B59">
        <w:rPr>
          <w:rFonts w:ascii="Palatino Linotype" w:hAnsi="Palatino Linotype"/>
          <w:sz w:val="20"/>
          <w:szCs w:val="18"/>
          <w:lang w:val="es-ES_tradnl"/>
        </w:rPr>
        <w:t xml:space="preserve">Todas las evaluaciones: Parciales, </w:t>
      </w:r>
      <w:proofErr w:type="spellStart"/>
      <w:r w:rsidRPr="00A46B59">
        <w:rPr>
          <w:rFonts w:ascii="Palatino Linotype" w:hAnsi="Palatino Linotype"/>
          <w:sz w:val="20"/>
          <w:szCs w:val="18"/>
          <w:lang w:val="es-ES_tradnl"/>
        </w:rPr>
        <w:t>Recuperatorios</w:t>
      </w:r>
      <w:proofErr w:type="spellEnd"/>
      <w:r w:rsidRPr="00A46B59">
        <w:rPr>
          <w:rFonts w:ascii="Palatino Linotype" w:hAnsi="Palatino Linotype"/>
          <w:sz w:val="20"/>
          <w:szCs w:val="18"/>
          <w:lang w:val="es-ES_tradnl"/>
        </w:rPr>
        <w:t>, Globales o PGC, se aprobaran  con un mínimo del 60%, según lo establece la Ordenanza N° 108/10-CS.</w:t>
      </w:r>
    </w:p>
    <w:p w:rsidR="00DF0882" w:rsidRPr="00A46B59" w:rsidRDefault="00DF0882" w:rsidP="00076C34">
      <w:pPr>
        <w:spacing w:after="120"/>
        <w:jc w:val="both"/>
        <w:rPr>
          <w:rFonts w:ascii="Palatino Linotype" w:hAnsi="Palatino Linotype"/>
          <w:sz w:val="20"/>
          <w:szCs w:val="18"/>
          <w:lang w:val="es-ES_tradnl"/>
        </w:rPr>
      </w:pPr>
      <w:r w:rsidRPr="00A46B59">
        <w:rPr>
          <w:rFonts w:ascii="Palatino Linotype" w:hAnsi="Palatino Linotype"/>
          <w:sz w:val="20"/>
          <w:szCs w:val="18"/>
          <w:lang w:val="es-ES_tradnl"/>
        </w:rPr>
        <w:lastRenderedPageBreak/>
        <w:t xml:space="preserve"> Para aprobar </w:t>
      </w:r>
      <w:r w:rsidRPr="00A46B59">
        <w:rPr>
          <w:rFonts w:ascii="Palatino Linotype" w:hAnsi="Palatino Linotype"/>
          <w:b/>
          <w:sz w:val="20"/>
          <w:szCs w:val="18"/>
          <w:lang w:val="es-ES_tradnl"/>
        </w:rPr>
        <w:t>Biología,</w:t>
      </w:r>
      <w:r w:rsidRPr="00A46B59">
        <w:rPr>
          <w:rFonts w:ascii="Palatino Linotype" w:hAnsi="Palatino Linotype"/>
          <w:sz w:val="20"/>
          <w:szCs w:val="18"/>
          <w:lang w:val="es-ES_tradnl"/>
        </w:rPr>
        <w:t xml:space="preserve"> </w:t>
      </w:r>
      <w:r w:rsidRPr="00A46B59">
        <w:rPr>
          <w:rFonts w:ascii="Palatino Linotype" w:hAnsi="Palatino Linotype"/>
          <w:b/>
          <w:sz w:val="20"/>
          <w:szCs w:val="18"/>
          <w:lang w:val="es-ES_tradnl"/>
        </w:rPr>
        <w:t xml:space="preserve">Comprensión </w:t>
      </w:r>
      <w:r>
        <w:rPr>
          <w:rFonts w:ascii="Palatino Linotype" w:hAnsi="Palatino Linotype"/>
          <w:b/>
          <w:sz w:val="20"/>
          <w:szCs w:val="18"/>
          <w:lang w:val="es-ES_tradnl"/>
        </w:rPr>
        <w:t>d</w:t>
      </w:r>
      <w:r w:rsidRPr="00A46B59">
        <w:rPr>
          <w:rFonts w:ascii="Palatino Linotype" w:hAnsi="Palatino Linotype"/>
          <w:b/>
          <w:sz w:val="20"/>
          <w:szCs w:val="18"/>
          <w:lang w:val="es-ES_tradnl"/>
        </w:rPr>
        <w:t>e Textos</w:t>
      </w:r>
      <w:r w:rsidRPr="00A46B59">
        <w:rPr>
          <w:rFonts w:ascii="Palatino Linotype" w:hAnsi="Palatino Linotype"/>
          <w:sz w:val="20"/>
          <w:szCs w:val="18"/>
          <w:lang w:val="es-ES_tradnl"/>
        </w:rPr>
        <w:t xml:space="preserve"> y </w:t>
      </w:r>
      <w:r w:rsidRPr="00A46B59">
        <w:rPr>
          <w:rFonts w:ascii="Palatino Linotype" w:hAnsi="Palatino Linotype"/>
          <w:b/>
          <w:sz w:val="20"/>
          <w:szCs w:val="18"/>
          <w:lang w:val="es-ES_tradnl"/>
        </w:rPr>
        <w:t>Ambientación</w:t>
      </w:r>
      <w:r w:rsidRPr="00A46B59">
        <w:rPr>
          <w:rFonts w:ascii="Palatino Linotype" w:hAnsi="Palatino Linotype"/>
          <w:sz w:val="20"/>
          <w:szCs w:val="18"/>
          <w:lang w:val="es-ES_tradnl"/>
        </w:rPr>
        <w:t xml:space="preserve"> el estudiante deberá acreditar además de la asistencia, la realización de las prácticas propuestas y un informe sobre las actividades realizadas.</w:t>
      </w:r>
    </w:p>
    <w:p w:rsidR="00DF0882" w:rsidRDefault="00DF0882" w:rsidP="00DF0882">
      <w:pPr>
        <w:spacing w:after="120"/>
        <w:jc w:val="both"/>
        <w:rPr>
          <w:rFonts w:ascii="Palatino Linotype" w:hAnsi="Palatino Linotype"/>
          <w:sz w:val="20"/>
          <w:szCs w:val="18"/>
          <w:lang w:val="es-ES_tradnl"/>
        </w:rPr>
      </w:pPr>
      <w:r w:rsidRPr="00A46B59">
        <w:rPr>
          <w:rFonts w:ascii="Palatino Linotype" w:hAnsi="Palatino Linotype"/>
          <w:sz w:val="20"/>
          <w:szCs w:val="18"/>
          <w:lang w:val="es-ES_tradnl"/>
        </w:rPr>
        <w:t>En caso de no aprobar algún módulo o no haberlo cursado, el estudiante tendrá la posibilidad de cursarlo en el siguiente dictado del Ingreso o rendir una Prueba General de Conocimientos (PGC) a fin de acreditar las competencias requeridas. Las PGC serán evaluadas durante el primer tur</w:t>
      </w:r>
      <w:r>
        <w:rPr>
          <w:rFonts w:ascii="Palatino Linotype" w:hAnsi="Palatino Linotype"/>
          <w:sz w:val="20"/>
          <w:szCs w:val="18"/>
          <w:lang w:val="es-ES_tradnl"/>
        </w:rPr>
        <w:t>no de exámenes en febrero o marzo de 2021</w:t>
      </w:r>
      <w:r w:rsidRPr="00A46B59">
        <w:rPr>
          <w:rFonts w:ascii="Palatino Linotype" w:hAnsi="Palatino Linotype"/>
          <w:sz w:val="20"/>
          <w:szCs w:val="18"/>
          <w:lang w:val="es-ES_tradnl"/>
        </w:rPr>
        <w:t>.</w:t>
      </w:r>
    </w:p>
    <w:p w:rsidR="00DF0882" w:rsidRDefault="00DF0882" w:rsidP="00DF0882">
      <w:pPr>
        <w:spacing w:after="120"/>
        <w:jc w:val="both"/>
        <w:rPr>
          <w:rFonts w:ascii="Palatino Linotype" w:hAnsi="Palatino Linotype"/>
          <w:sz w:val="20"/>
          <w:szCs w:val="18"/>
        </w:rPr>
      </w:pPr>
      <w:r w:rsidRPr="00A46B59">
        <w:rPr>
          <w:rFonts w:ascii="Palatino Linotype" w:hAnsi="Palatino Linotype"/>
          <w:sz w:val="20"/>
          <w:szCs w:val="18"/>
        </w:rPr>
        <w:t xml:space="preserve">El módulo de </w:t>
      </w:r>
      <w:r w:rsidRPr="00A46B59">
        <w:rPr>
          <w:rFonts w:ascii="Palatino Linotype" w:hAnsi="Palatino Linotype"/>
          <w:i/>
          <w:sz w:val="20"/>
          <w:szCs w:val="18"/>
        </w:rPr>
        <w:t>Comprensión</w:t>
      </w:r>
      <w:r>
        <w:rPr>
          <w:rFonts w:ascii="Palatino Linotype" w:hAnsi="Palatino Linotype"/>
          <w:i/>
          <w:sz w:val="20"/>
          <w:szCs w:val="18"/>
        </w:rPr>
        <w:t xml:space="preserve"> de</w:t>
      </w:r>
      <w:r w:rsidRPr="00A46B59">
        <w:rPr>
          <w:rFonts w:ascii="Palatino Linotype" w:hAnsi="Palatino Linotype"/>
          <w:i/>
          <w:sz w:val="20"/>
          <w:szCs w:val="18"/>
        </w:rPr>
        <w:t xml:space="preserve"> textos </w:t>
      </w:r>
      <w:r w:rsidRPr="00A46B59">
        <w:rPr>
          <w:rFonts w:ascii="Palatino Linotype" w:hAnsi="Palatino Linotype"/>
          <w:sz w:val="20"/>
          <w:szCs w:val="18"/>
        </w:rPr>
        <w:t xml:space="preserve">se dicta de manera virtual para todas las sedes y requiere la aprobación de todos los trabajos prácticos. </w:t>
      </w:r>
    </w:p>
    <w:p w:rsidR="00DF0882" w:rsidRPr="001D3716" w:rsidRDefault="00DF0882" w:rsidP="00DF0882">
      <w:pPr>
        <w:spacing w:after="120"/>
        <w:jc w:val="both"/>
        <w:rPr>
          <w:rFonts w:ascii="Palatino Linotype" w:hAnsi="Palatino Linotype"/>
          <w:sz w:val="20"/>
          <w:szCs w:val="18"/>
          <w:lang w:val="es-ES_tradnl"/>
        </w:rPr>
      </w:pPr>
    </w:p>
    <w:p w:rsidR="00DF0882" w:rsidRPr="001D3716" w:rsidRDefault="00DF0882" w:rsidP="00DF0882">
      <w:pPr>
        <w:spacing w:after="120"/>
        <w:jc w:val="both"/>
        <w:rPr>
          <w:rFonts w:ascii="Palatino Linotype" w:hAnsi="Palatino Linotype"/>
          <w:b/>
          <w:sz w:val="20"/>
          <w:szCs w:val="18"/>
          <w:lang w:val="es-ES_tradnl"/>
        </w:rPr>
      </w:pPr>
      <w:r w:rsidRPr="001D3716">
        <w:rPr>
          <w:rFonts w:ascii="Palatino Linotype" w:hAnsi="Palatino Linotype"/>
          <w:b/>
          <w:sz w:val="20"/>
          <w:szCs w:val="18"/>
          <w:lang w:val="es-ES_tradnl"/>
        </w:rPr>
        <w:t>VII- CASOS PARTICULARES</w:t>
      </w:r>
    </w:p>
    <w:p w:rsidR="00DF0882" w:rsidRDefault="00DF0882" w:rsidP="00DF0882">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Realizar los ajustes metodológicos necesarios en el dictado y la evaluación de los módulos según las particularidades de los distintos casos a fin de garantizar el acceso al conocimiento de todos los aspirantes a las carreras en Ciencias Exactas y Naturales.</w:t>
      </w:r>
    </w:p>
    <w:p w:rsidR="00DF0882" w:rsidRPr="00F708A8" w:rsidRDefault="00DF0882" w:rsidP="00DF0882">
      <w:pPr>
        <w:spacing w:after="120"/>
        <w:jc w:val="both"/>
        <w:rPr>
          <w:rFonts w:ascii="Palatino Linotype" w:hAnsi="Palatino Linotype"/>
          <w:sz w:val="20"/>
          <w:szCs w:val="18"/>
        </w:rPr>
      </w:pPr>
      <w:r w:rsidRPr="00F708A8">
        <w:rPr>
          <w:rFonts w:ascii="Palatino Linotype" w:hAnsi="Palatino Linotype"/>
          <w:sz w:val="20"/>
          <w:szCs w:val="18"/>
        </w:rPr>
        <w:t xml:space="preserve">Por la emergencia sanitaria las clases y evaluaciones serán de manera virtual en todas las extensiones áulicas. </w:t>
      </w:r>
    </w:p>
    <w:p w:rsidR="00DF0882" w:rsidRPr="001D3716" w:rsidRDefault="00DF0882" w:rsidP="00DF0882">
      <w:pPr>
        <w:spacing w:after="120"/>
        <w:jc w:val="both"/>
        <w:rPr>
          <w:rFonts w:ascii="Palatino Linotype" w:hAnsi="Palatino Linotype"/>
          <w:sz w:val="20"/>
          <w:szCs w:val="18"/>
        </w:rPr>
      </w:pPr>
      <w:r w:rsidRPr="00F708A8">
        <w:rPr>
          <w:rFonts w:ascii="Palatino Linotype" w:hAnsi="Palatino Linotype"/>
          <w:sz w:val="20"/>
          <w:szCs w:val="18"/>
        </w:rPr>
        <w:t>Además se faculta a la Coordinación de Ingreso dependiente de Secretaría Académica, a realizar los ajustes necesarios a fin de asegurar la prestación del servicio educativo y la acreditación disciplinar.</w:t>
      </w:r>
    </w:p>
    <w:p w:rsidR="00076C34" w:rsidRPr="001D3716" w:rsidRDefault="00076C34" w:rsidP="00DF0882">
      <w:pPr>
        <w:spacing w:after="120"/>
        <w:jc w:val="both"/>
        <w:rPr>
          <w:rFonts w:ascii="Palatino Linotype" w:hAnsi="Palatino Linotype"/>
          <w:sz w:val="20"/>
          <w:szCs w:val="18"/>
          <w:lang w:val="es-ES_tradnl"/>
        </w:rPr>
      </w:pPr>
    </w:p>
    <w:p w:rsidR="002A5709" w:rsidRPr="001D3716" w:rsidRDefault="002A5709" w:rsidP="002A5709">
      <w:pPr>
        <w:spacing w:after="120"/>
        <w:jc w:val="both"/>
        <w:rPr>
          <w:rFonts w:ascii="Palatino Linotype" w:hAnsi="Palatino Linotype"/>
          <w:b/>
          <w:sz w:val="20"/>
          <w:szCs w:val="18"/>
          <w:lang w:val="es-ES_tradnl"/>
        </w:rPr>
      </w:pPr>
      <w:r>
        <w:rPr>
          <w:rFonts w:ascii="Palatino Linotype" w:hAnsi="Palatino Linotype"/>
          <w:b/>
          <w:sz w:val="20"/>
          <w:szCs w:val="18"/>
          <w:lang w:val="es-ES_tradnl"/>
        </w:rPr>
        <w:t>VIII</w:t>
      </w:r>
      <w:r w:rsidRPr="001D3716">
        <w:rPr>
          <w:rFonts w:ascii="Palatino Linotype" w:hAnsi="Palatino Linotype"/>
          <w:b/>
          <w:sz w:val="20"/>
          <w:szCs w:val="18"/>
          <w:lang w:val="es-ES_tradnl"/>
        </w:rPr>
        <w:t xml:space="preserve">- EXIMICIONES </w:t>
      </w:r>
      <w:r>
        <w:rPr>
          <w:rFonts w:ascii="Palatino Linotype" w:hAnsi="Palatino Linotype"/>
          <w:b/>
          <w:sz w:val="20"/>
          <w:szCs w:val="18"/>
          <w:lang w:val="es-ES_tradnl"/>
        </w:rPr>
        <w:t>DE INGRESO</w:t>
      </w:r>
    </w:p>
    <w:p w:rsidR="002A5709" w:rsidRDefault="002A5709" w:rsidP="002A5709">
      <w:pPr>
        <w:spacing w:after="120"/>
        <w:jc w:val="both"/>
        <w:rPr>
          <w:rFonts w:ascii="Palatino Linotype" w:hAnsi="Palatino Linotype"/>
          <w:sz w:val="20"/>
          <w:szCs w:val="18"/>
          <w:lang w:val="es-ES_tradnl"/>
        </w:rPr>
      </w:pPr>
      <w:r w:rsidRPr="00A46B59">
        <w:rPr>
          <w:rFonts w:ascii="Palatino Linotype" w:hAnsi="Palatino Linotype"/>
          <w:sz w:val="20"/>
          <w:szCs w:val="18"/>
          <w:lang w:val="es-ES_tradnl"/>
        </w:rPr>
        <w:t>Se podrán tomar como equivalentes, de manera total o parcial, las materias aprobadas en procesos de ingreso y/o admisión de otras Facultades de la UNCUYO, teniendo en cuenta los contenidos de las materias del ingreso de la FCEN.</w:t>
      </w:r>
    </w:p>
    <w:p w:rsidR="002A5709" w:rsidRPr="001D3716" w:rsidRDefault="002A5709" w:rsidP="002A5709">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Se analizarán individualmente los casos de quienes presenten solicitud de eximición de las condiciones de admisibilidad prescriptas por la presente norma. </w:t>
      </w:r>
    </w:p>
    <w:p w:rsidR="002A5709" w:rsidRPr="007A2D5A" w:rsidRDefault="002A5709" w:rsidP="002A5709">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 xml:space="preserve">A tales </w:t>
      </w:r>
      <w:r w:rsidRPr="007A2D5A">
        <w:rPr>
          <w:rFonts w:ascii="Palatino Linotype" w:hAnsi="Palatino Linotype"/>
          <w:sz w:val="20"/>
          <w:szCs w:val="18"/>
          <w:lang w:val="es-ES_tradnl"/>
        </w:rPr>
        <w:t>efectos, se establecerán como periodos para presentación de dichas solicitudes:</w:t>
      </w:r>
    </w:p>
    <w:p w:rsidR="002A5709" w:rsidRPr="00E964E5" w:rsidRDefault="002A5709" w:rsidP="002A5709">
      <w:pPr>
        <w:numPr>
          <w:ilvl w:val="0"/>
          <w:numId w:val="17"/>
        </w:numPr>
        <w:spacing w:after="120"/>
        <w:jc w:val="both"/>
        <w:rPr>
          <w:rFonts w:ascii="Palatino Linotype" w:hAnsi="Palatino Linotype"/>
          <w:sz w:val="20"/>
          <w:szCs w:val="18"/>
          <w:lang w:val="es-ES_tradnl"/>
        </w:rPr>
      </w:pPr>
      <w:r w:rsidRPr="006A1700">
        <w:rPr>
          <w:rFonts w:ascii="Palatino Linotype" w:hAnsi="Palatino Linotype"/>
          <w:sz w:val="20"/>
          <w:szCs w:val="18"/>
          <w:lang w:val="es-ES_tradnl"/>
        </w:rPr>
        <w:t>del 0</w:t>
      </w:r>
      <w:r>
        <w:rPr>
          <w:rFonts w:ascii="Palatino Linotype" w:hAnsi="Palatino Linotype"/>
          <w:sz w:val="20"/>
          <w:szCs w:val="18"/>
          <w:lang w:val="es-ES_tradnl"/>
        </w:rPr>
        <w:t>3</w:t>
      </w:r>
      <w:r w:rsidRPr="006A1700">
        <w:rPr>
          <w:rFonts w:ascii="Palatino Linotype" w:hAnsi="Palatino Linotype"/>
          <w:sz w:val="20"/>
          <w:szCs w:val="18"/>
          <w:lang w:val="es-ES_tradnl"/>
        </w:rPr>
        <w:t xml:space="preserve"> al </w:t>
      </w:r>
      <w:r w:rsidR="00FA2DC9">
        <w:rPr>
          <w:rFonts w:ascii="Palatino Linotype" w:hAnsi="Palatino Linotype"/>
          <w:sz w:val="20"/>
          <w:szCs w:val="18"/>
          <w:lang w:val="es-ES_tradnl"/>
        </w:rPr>
        <w:t>31</w:t>
      </w:r>
      <w:bookmarkStart w:id="0" w:name="_GoBack"/>
      <w:bookmarkEnd w:id="0"/>
      <w:r w:rsidRPr="006A1700">
        <w:rPr>
          <w:rFonts w:ascii="Palatino Linotype" w:hAnsi="Palatino Linotype"/>
          <w:sz w:val="20"/>
          <w:szCs w:val="18"/>
          <w:lang w:val="es-ES_tradnl"/>
        </w:rPr>
        <w:t xml:space="preserve"> de ju</w:t>
      </w:r>
      <w:r>
        <w:rPr>
          <w:rFonts w:ascii="Palatino Linotype" w:hAnsi="Palatino Linotype"/>
          <w:sz w:val="20"/>
          <w:szCs w:val="18"/>
          <w:lang w:val="es-ES_tradnl"/>
        </w:rPr>
        <w:t>l</w:t>
      </w:r>
      <w:r w:rsidRPr="00E964E5">
        <w:rPr>
          <w:rFonts w:ascii="Palatino Linotype" w:hAnsi="Palatino Linotype"/>
          <w:sz w:val="20"/>
          <w:szCs w:val="18"/>
          <w:lang w:val="es-ES_tradnl"/>
        </w:rPr>
        <w:t>io de 2020 para alumnos que aspiren a ingresar al Ciclo Básico en el segundo semestre de 2020.</w:t>
      </w:r>
    </w:p>
    <w:p w:rsidR="002A5709" w:rsidRPr="002A5709" w:rsidRDefault="002A5709" w:rsidP="002A5709">
      <w:pPr>
        <w:spacing w:after="120"/>
        <w:jc w:val="both"/>
        <w:rPr>
          <w:rFonts w:ascii="Palatino Linotype" w:hAnsi="Palatino Linotype"/>
          <w:sz w:val="20"/>
          <w:szCs w:val="18"/>
          <w:lang w:val="es-ES_tradnl"/>
        </w:rPr>
      </w:pPr>
      <w:r w:rsidRPr="002A5709">
        <w:rPr>
          <w:rFonts w:ascii="Palatino Linotype" w:hAnsi="Palatino Linotype"/>
          <w:sz w:val="20"/>
          <w:szCs w:val="18"/>
          <w:lang w:val="es-ES_tradnl"/>
        </w:rPr>
        <w:t>La documentación a presentar en estos casos, además de la indicada en el punto III, es la siguiente:</w:t>
      </w:r>
    </w:p>
    <w:p w:rsidR="002A5709" w:rsidRPr="002A5709" w:rsidRDefault="002A5709" w:rsidP="002A5709">
      <w:pPr>
        <w:numPr>
          <w:ilvl w:val="0"/>
          <w:numId w:val="18"/>
        </w:numPr>
        <w:spacing w:after="120"/>
        <w:jc w:val="both"/>
        <w:rPr>
          <w:rFonts w:ascii="Palatino Linotype" w:hAnsi="Palatino Linotype"/>
          <w:sz w:val="20"/>
          <w:szCs w:val="18"/>
          <w:lang w:val="es-ES_tradnl"/>
        </w:rPr>
      </w:pPr>
      <w:r w:rsidRPr="002A5709">
        <w:rPr>
          <w:rFonts w:ascii="Palatino Linotype" w:hAnsi="Palatino Linotype"/>
          <w:sz w:val="20"/>
          <w:szCs w:val="18"/>
          <w:lang w:val="es-ES_tradnl"/>
        </w:rPr>
        <w:t>Solicitud de Eximición de Ingreso (formulario disponible en la página web)</w:t>
      </w:r>
    </w:p>
    <w:p w:rsidR="002A5709" w:rsidRPr="002A5709" w:rsidRDefault="002A5709" w:rsidP="002A5709">
      <w:pPr>
        <w:numPr>
          <w:ilvl w:val="0"/>
          <w:numId w:val="18"/>
        </w:numPr>
        <w:spacing w:after="120"/>
        <w:jc w:val="both"/>
        <w:rPr>
          <w:rFonts w:ascii="Palatino Linotype" w:hAnsi="Palatino Linotype"/>
          <w:sz w:val="20"/>
          <w:szCs w:val="18"/>
          <w:lang w:val="es-ES_tradnl"/>
        </w:rPr>
      </w:pPr>
      <w:r w:rsidRPr="002A5709">
        <w:rPr>
          <w:rFonts w:ascii="Palatino Linotype" w:hAnsi="Palatino Linotype"/>
          <w:sz w:val="20"/>
          <w:szCs w:val="18"/>
          <w:lang w:val="es-ES_tradnl"/>
        </w:rPr>
        <w:t xml:space="preserve">Certificado analítico de materias aprobadas </w:t>
      </w:r>
    </w:p>
    <w:p w:rsidR="002A5709" w:rsidRPr="002A5709" w:rsidRDefault="002A5709" w:rsidP="002A5709">
      <w:pPr>
        <w:numPr>
          <w:ilvl w:val="0"/>
          <w:numId w:val="18"/>
        </w:numPr>
        <w:spacing w:after="120"/>
        <w:jc w:val="both"/>
        <w:rPr>
          <w:rFonts w:ascii="Palatino Linotype" w:hAnsi="Palatino Linotype"/>
          <w:sz w:val="20"/>
          <w:szCs w:val="18"/>
          <w:lang w:val="es-ES_tradnl"/>
        </w:rPr>
      </w:pPr>
      <w:r w:rsidRPr="002A5709">
        <w:rPr>
          <w:rFonts w:ascii="Palatino Linotype" w:hAnsi="Palatino Linotype"/>
          <w:sz w:val="20"/>
          <w:szCs w:val="18"/>
          <w:lang w:val="es-ES_tradnl"/>
        </w:rPr>
        <w:t>Plan de estudios de la carrera de origen</w:t>
      </w:r>
    </w:p>
    <w:p w:rsidR="002A5709" w:rsidRPr="002A5709" w:rsidRDefault="002A5709" w:rsidP="002A5709">
      <w:pPr>
        <w:numPr>
          <w:ilvl w:val="0"/>
          <w:numId w:val="18"/>
        </w:numPr>
        <w:spacing w:after="120"/>
        <w:jc w:val="both"/>
        <w:rPr>
          <w:rFonts w:ascii="Palatino Linotype" w:hAnsi="Palatino Linotype"/>
          <w:sz w:val="20"/>
          <w:szCs w:val="18"/>
          <w:lang w:val="es-ES_tradnl"/>
        </w:rPr>
      </w:pPr>
      <w:r w:rsidRPr="002A5709">
        <w:rPr>
          <w:rFonts w:ascii="Palatino Linotype" w:hAnsi="Palatino Linotype"/>
          <w:sz w:val="20"/>
          <w:szCs w:val="18"/>
          <w:lang w:val="es-ES_tradnl"/>
        </w:rPr>
        <w:t xml:space="preserve">Programas de las materias aprobadas </w:t>
      </w:r>
    </w:p>
    <w:p w:rsidR="002A5709" w:rsidRPr="001D3716" w:rsidRDefault="002A5709" w:rsidP="002A5709">
      <w:pPr>
        <w:spacing w:after="120"/>
        <w:jc w:val="both"/>
        <w:rPr>
          <w:rFonts w:ascii="Palatino Linotype" w:hAnsi="Palatino Linotype"/>
          <w:sz w:val="20"/>
          <w:szCs w:val="18"/>
          <w:lang w:val="es-ES_tradnl"/>
        </w:rPr>
      </w:pPr>
      <w:r w:rsidRPr="002A5709">
        <w:rPr>
          <w:rFonts w:ascii="Palatino Linotype" w:hAnsi="Palatino Linotype"/>
          <w:sz w:val="20"/>
          <w:szCs w:val="18"/>
          <w:lang w:val="es-ES_tradnl"/>
        </w:rPr>
        <w:t xml:space="preserve">En el marco de la emergencia sanitaria, esta última documentación debe ser enviada como archivo adjunto a la dirección de correo electrónico </w:t>
      </w:r>
      <w:hyperlink r:id="rId11" w:history="1">
        <w:r w:rsidRPr="002A5709">
          <w:rPr>
            <w:rStyle w:val="Hipervnculo"/>
            <w:rFonts w:ascii="Palatino Linotype" w:hAnsi="Palatino Linotype"/>
            <w:sz w:val="20"/>
            <w:szCs w:val="18"/>
            <w:lang w:val="es-ES_tradnl"/>
          </w:rPr>
          <w:t>reliadazat@fcen.uncu.edu.ar</w:t>
        </w:r>
      </w:hyperlink>
      <w:r w:rsidRPr="002A5709">
        <w:rPr>
          <w:rFonts w:ascii="Palatino Linotype" w:hAnsi="Palatino Linotype"/>
          <w:sz w:val="20"/>
          <w:szCs w:val="18"/>
          <w:lang w:val="es-ES_tradnl"/>
        </w:rPr>
        <w:t xml:space="preserve"> (Área de Reconocimiento Académico) para iniciar su gestión. Es requisito obligatorio que dicha documentación esté legalizada por la Unidad de origen del aspirante.</w:t>
      </w:r>
    </w:p>
    <w:p w:rsidR="002A5709" w:rsidRDefault="002A5709" w:rsidP="002A5709">
      <w:pPr>
        <w:spacing w:after="120"/>
        <w:jc w:val="both"/>
        <w:rPr>
          <w:rFonts w:ascii="Palatino Linotype" w:hAnsi="Palatino Linotype"/>
          <w:sz w:val="20"/>
          <w:szCs w:val="18"/>
          <w:lang w:val="es-ES_tradnl"/>
        </w:rPr>
      </w:pPr>
      <w:r w:rsidRPr="001D3716">
        <w:rPr>
          <w:rFonts w:ascii="Palatino Linotype" w:hAnsi="Palatino Linotype"/>
          <w:sz w:val="20"/>
          <w:szCs w:val="18"/>
          <w:lang w:val="es-ES_tradnl"/>
        </w:rPr>
        <w:t>Asimismo, se establece un plazo no mayor a los CINCO (5) días hábiles para la resolución de la solicitud, contado a partir de la fecha de cierre de presentación de la misma.</w:t>
      </w:r>
    </w:p>
    <w:p w:rsidR="00F5286D" w:rsidRDefault="00F5286D" w:rsidP="00DF0882">
      <w:pPr>
        <w:spacing w:after="120"/>
        <w:jc w:val="both"/>
        <w:rPr>
          <w:rFonts w:ascii="Palatino Linotype" w:hAnsi="Palatino Linotype"/>
          <w:sz w:val="20"/>
          <w:szCs w:val="18"/>
          <w:lang w:val="es-ES_tradnl"/>
        </w:rPr>
      </w:pPr>
    </w:p>
    <w:tbl>
      <w:tblPr>
        <w:tblW w:w="10470" w:type="dxa"/>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8"/>
        <w:gridCol w:w="1134"/>
        <w:gridCol w:w="4252"/>
        <w:gridCol w:w="2756"/>
      </w:tblGrid>
      <w:tr w:rsidR="00DF0882" w:rsidRPr="00F5286D" w:rsidTr="00E415EC">
        <w:tc>
          <w:tcPr>
            <w:tcW w:w="10470" w:type="dxa"/>
            <w:gridSpan w:val="4"/>
          </w:tcPr>
          <w:p w:rsidR="00DF0882" w:rsidRPr="00F5286D" w:rsidRDefault="00DF0882" w:rsidP="00F5286D">
            <w:pPr>
              <w:pStyle w:val="Normal1"/>
              <w:pBdr>
                <w:top w:val="nil"/>
                <w:left w:val="nil"/>
                <w:bottom w:val="nil"/>
                <w:right w:val="nil"/>
                <w:between w:val="nil"/>
              </w:pBdr>
              <w:spacing w:after="0"/>
              <w:ind w:firstLine="425"/>
              <w:jc w:val="center"/>
              <w:rPr>
                <w:rFonts w:ascii="Palatino Linotype" w:hAnsi="Palatino Linotype"/>
                <w:b/>
                <w:color w:val="000000"/>
                <w:sz w:val="18"/>
              </w:rPr>
            </w:pPr>
            <w:r w:rsidRPr="00F5286D">
              <w:rPr>
                <w:rFonts w:ascii="Palatino Linotype" w:hAnsi="Palatino Linotype"/>
                <w:b/>
                <w:color w:val="000000"/>
                <w:sz w:val="18"/>
              </w:rPr>
              <w:lastRenderedPageBreak/>
              <w:t>CRONOGRAMA GENERAL DE INGRESO</w:t>
            </w:r>
          </w:p>
          <w:p w:rsidR="00DF0882" w:rsidRPr="00F5286D" w:rsidRDefault="00DF0882" w:rsidP="00F5286D">
            <w:pPr>
              <w:pStyle w:val="Normal1"/>
              <w:pBdr>
                <w:top w:val="nil"/>
                <w:left w:val="nil"/>
                <w:bottom w:val="nil"/>
                <w:right w:val="nil"/>
                <w:between w:val="nil"/>
              </w:pBdr>
              <w:spacing w:after="0"/>
              <w:ind w:firstLine="425"/>
              <w:jc w:val="center"/>
              <w:rPr>
                <w:rFonts w:ascii="Palatino Linotype" w:hAnsi="Palatino Linotype"/>
                <w:b/>
                <w:sz w:val="18"/>
              </w:rPr>
            </w:pPr>
            <w:r w:rsidRPr="00F5286D">
              <w:rPr>
                <w:rFonts w:ascii="Palatino Linotype" w:hAnsi="Palatino Linotype"/>
                <w:b/>
                <w:sz w:val="18"/>
              </w:rPr>
              <w:t>(en sus diferentes modalidades y carreras, si fuera necesario diferenciarlo)</w:t>
            </w:r>
          </w:p>
        </w:tc>
      </w:tr>
      <w:tr w:rsidR="00DF0882" w:rsidRPr="00F5286D" w:rsidTr="00F5286D">
        <w:trPr>
          <w:trHeight w:val="220"/>
        </w:trPr>
        <w:tc>
          <w:tcPr>
            <w:tcW w:w="2328" w:type="dxa"/>
            <w:vAlign w:val="center"/>
          </w:tcPr>
          <w:p w:rsidR="00DF0882" w:rsidRPr="00F5286D" w:rsidRDefault="00DF0882" w:rsidP="00DF0882">
            <w:pPr>
              <w:pStyle w:val="Normal1"/>
              <w:pBdr>
                <w:top w:val="nil"/>
                <w:left w:val="nil"/>
                <w:bottom w:val="nil"/>
                <w:right w:val="nil"/>
                <w:between w:val="nil"/>
              </w:pBdr>
              <w:spacing w:after="120"/>
              <w:jc w:val="center"/>
              <w:rPr>
                <w:rFonts w:ascii="Palatino Linotype" w:hAnsi="Palatino Linotype"/>
                <w:b/>
                <w:color w:val="000000"/>
                <w:sz w:val="18"/>
              </w:rPr>
            </w:pPr>
            <w:r w:rsidRPr="00F5286D">
              <w:rPr>
                <w:rFonts w:ascii="Palatino Linotype" w:hAnsi="Palatino Linotype"/>
                <w:b/>
                <w:color w:val="000000"/>
                <w:sz w:val="18"/>
              </w:rPr>
              <w:t>ETAPAS</w:t>
            </w:r>
          </w:p>
        </w:tc>
        <w:tc>
          <w:tcPr>
            <w:tcW w:w="1134" w:type="dxa"/>
            <w:vAlign w:val="center"/>
          </w:tcPr>
          <w:p w:rsidR="00DF0882" w:rsidRPr="00F5286D" w:rsidRDefault="00DF0882" w:rsidP="00DF0882">
            <w:pPr>
              <w:pStyle w:val="Normal1"/>
              <w:pBdr>
                <w:top w:val="nil"/>
                <w:left w:val="nil"/>
                <w:bottom w:val="nil"/>
                <w:right w:val="nil"/>
                <w:between w:val="nil"/>
              </w:pBdr>
              <w:spacing w:after="120"/>
              <w:jc w:val="center"/>
              <w:rPr>
                <w:rFonts w:ascii="Palatino Linotype" w:hAnsi="Palatino Linotype"/>
                <w:color w:val="000000"/>
                <w:sz w:val="18"/>
              </w:rPr>
            </w:pPr>
            <w:r w:rsidRPr="00F5286D">
              <w:rPr>
                <w:rFonts w:ascii="Palatino Linotype" w:hAnsi="Palatino Linotype"/>
                <w:color w:val="000000"/>
                <w:sz w:val="16"/>
              </w:rPr>
              <w:t>CARGA HORARIA</w:t>
            </w:r>
          </w:p>
        </w:tc>
        <w:tc>
          <w:tcPr>
            <w:tcW w:w="4252" w:type="dxa"/>
            <w:vAlign w:val="center"/>
          </w:tcPr>
          <w:p w:rsidR="00DF0882" w:rsidRPr="00F5286D" w:rsidRDefault="00DF0882" w:rsidP="00F5286D">
            <w:pPr>
              <w:pStyle w:val="Normal1"/>
              <w:pBdr>
                <w:top w:val="nil"/>
                <w:left w:val="nil"/>
                <w:bottom w:val="nil"/>
                <w:right w:val="nil"/>
                <w:between w:val="nil"/>
              </w:pBdr>
              <w:spacing w:after="0"/>
              <w:ind w:firstLine="425"/>
              <w:jc w:val="center"/>
              <w:rPr>
                <w:rFonts w:ascii="Palatino Linotype" w:hAnsi="Palatino Linotype"/>
                <w:sz w:val="16"/>
              </w:rPr>
            </w:pPr>
            <w:r w:rsidRPr="00F5286D">
              <w:rPr>
                <w:rFonts w:ascii="Palatino Linotype" w:hAnsi="Palatino Linotype"/>
                <w:color w:val="000000"/>
                <w:sz w:val="16"/>
              </w:rPr>
              <w:t>FECHAS DE DESARROLLO</w:t>
            </w:r>
          </w:p>
          <w:p w:rsidR="00DF0882" w:rsidRPr="00F5286D" w:rsidRDefault="00DF0882" w:rsidP="00F5286D">
            <w:pPr>
              <w:pStyle w:val="Normal1"/>
              <w:spacing w:after="0"/>
              <w:ind w:firstLine="425"/>
              <w:jc w:val="center"/>
              <w:rPr>
                <w:rFonts w:ascii="Palatino Linotype" w:hAnsi="Palatino Linotype"/>
                <w:sz w:val="18"/>
              </w:rPr>
            </w:pPr>
            <w:r w:rsidRPr="00F5286D">
              <w:rPr>
                <w:rFonts w:ascii="Palatino Linotype" w:hAnsi="Palatino Linotype"/>
                <w:sz w:val="16"/>
              </w:rPr>
              <w:t>CRONOGRAMA DE CLASES</w:t>
            </w:r>
          </w:p>
        </w:tc>
        <w:tc>
          <w:tcPr>
            <w:tcW w:w="2756" w:type="dxa"/>
            <w:vAlign w:val="center"/>
          </w:tcPr>
          <w:p w:rsidR="00DF0882" w:rsidRPr="00F5286D" w:rsidRDefault="00DF0882" w:rsidP="00F5286D">
            <w:pPr>
              <w:pStyle w:val="Normal1"/>
              <w:pBdr>
                <w:top w:val="nil"/>
                <w:left w:val="nil"/>
                <w:bottom w:val="nil"/>
                <w:right w:val="nil"/>
                <w:between w:val="nil"/>
              </w:pBdr>
              <w:spacing w:after="0"/>
              <w:ind w:firstLine="425"/>
              <w:jc w:val="center"/>
              <w:rPr>
                <w:rFonts w:ascii="Palatino Linotype" w:hAnsi="Palatino Linotype"/>
                <w:color w:val="000000"/>
                <w:sz w:val="18"/>
              </w:rPr>
            </w:pPr>
            <w:r w:rsidRPr="00F5286D">
              <w:rPr>
                <w:rFonts w:ascii="Palatino Linotype" w:hAnsi="Palatino Linotype"/>
                <w:color w:val="000000"/>
                <w:sz w:val="18"/>
              </w:rPr>
              <w:t xml:space="preserve">CRONOGRAMA DE </w:t>
            </w:r>
            <w:r w:rsidRPr="00F5286D">
              <w:rPr>
                <w:rFonts w:ascii="Palatino Linotype" w:hAnsi="Palatino Linotype"/>
                <w:sz w:val="18"/>
              </w:rPr>
              <w:t>EVALUACIÓN</w:t>
            </w:r>
          </w:p>
        </w:tc>
      </w:tr>
      <w:tr w:rsidR="00DF0882" w:rsidRPr="00F5286D" w:rsidTr="00F5286D">
        <w:trPr>
          <w:trHeight w:val="220"/>
        </w:trPr>
        <w:tc>
          <w:tcPr>
            <w:tcW w:w="2328" w:type="dxa"/>
          </w:tcPr>
          <w:p w:rsidR="00DF0882" w:rsidRPr="00F5286D" w:rsidRDefault="00DF0882" w:rsidP="00DF0882">
            <w:pPr>
              <w:pStyle w:val="Normal1"/>
              <w:pBdr>
                <w:top w:val="nil"/>
                <w:left w:val="nil"/>
                <w:bottom w:val="nil"/>
                <w:right w:val="nil"/>
                <w:between w:val="nil"/>
              </w:pBdr>
              <w:spacing w:after="120" w:line="240" w:lineRule="auto"/>
              <w:rPr>
                <w:rFonts w:ascii="Palatino Linotype" w:hAnsi="Palatino Linotype"/>
                <w:b/>
                <w:color w:val="000000"/>
                <w:sz w:val="18"/>
              </w:rPr>
            </w:pPr>
            <w:r w:rsidRPr="00F5286D">
              <w:rPr>
                <w:rFonts w:ascii="Palatino Linotype" w:hAnsi="Palatino Linotype"/>
                <w:b/>
                <w:color w:val="000000"/>
                <w:sz w:val="18"/>
              </w:rPr>
              <w:t>CONFRONTACIÓN VOCACIONAL</w:t>
            </w:r>
          </w:p>
        </w:tc>
        <w:tc>
          <w:tcPr>
            <w:tcW w:w="1134" w:type="dxa"/>
            <w:vAlign w:val="center"/>
          </w:tcPr>
          <w:p w:rsidR="00DF0882" w:rsidRPr="00F5286D" w:rsidRDefault="00DF0882" w:rsidP="00DF0882">
            <w:pPr>
              <w:pStyle w:val="Normal1"/>
              <w:pBdr>
                <w:top w:val="nil"/>
                <w:left w:val="nil"/>
                <w:bottom w:val="nil"/>
                <w:right w:val="nil"/>
                <w:between w:val="nil"/>
              </w:pBdr>
              <w:spacing w:after="120" w:line="240" w:lineRule="auto"/>
              <w:jc w:val="center"/>
              <w:rPr>
                <w:rFonts w:ascii="Palatino Linotype" w:hAnsi="Palatino Linotype"/>
                <w:b/>
                <w:color w:val="000000"/>
                <w:sz w:val="18"/>
              </w:rPr>
            </w:pPr>
            <w:r w:rsidRPr="00F5286D">
              <w:rPr>
                <w:rFonts w:ascii="Palatino Linotype" w:hAnsi="Palatino Linotype"/>
                <w:b/>
                <w:color w:val="000000"/>
                <w:sz w:val="18"/>
              </w:rPr>
              <w:t>10</w:t>
            </w:r>
          </w:p>
        </w:tc>
        <w:tc>
          <w:tcPr>
            <w:tcW w:w="4252" w:type="dxa"/>
          </w:tcPr>
          <w:p w:rsidR="00DF0882" w:rsidRPr="00F5286D" w:rsidRDefault="00076C34" w:rsidP="00076C34">
            <w:pPr>
              <w:pStyle w:val="Normal1"/>
              <w:pBdr>
                <w:top w:val="nil"/>
                <w:left w:val="nil"/>
                <w:bottom w:val="nil"/>
                <w:right w:val="nil"/>
                <w:between w:val="nil"/>
              </w:pBdr>
              <w:spacing w:after="120" w:line="240" w:lineRule="auto"/>
              <w:rPr>
                <w:rFonts w:ascii="Palatino Linotype" w:hAnsi="Palatino Linotype"/>
                <w:color w:val="000000"/>
                <w:sz w:val="18"/>
              </w:rPr>
            </w:pPr>
            <w:r w:rsidRPr="00F5286D">
              <w:rPr>
                <w:rFonts w:ascii="Palatino Linotype" w:hAnsi="Palatino Linotype"/>
                <w:color w:val="000000"/>
                <w:sz w:val="18"/>
              </w:rPr>
              <w:t>Segundo semestre 20</w:t>
            </w:r>
            <w:r w:rsidR="00C96C1E" w:rsidRPr="00F5286D">
              <w:rPr>
                <w:rFonts w:ascii="Palatino Linotype" w:hAnsi="Palatino Linotype"/>
                <w:color w:val="000000"/>
                <w:sz w:val="18"/>
              </w:rPr>
              <w:t>20</w:t>
            </w:r>
            <w:r w:rsidR="00DF0882" w:rsidRPr="00F5286D">
              <w:rPr>
                <w:rFonts w:ascii="Palatino Linotype" w:hAnsi="Palatino Linotype"/>
                <w:color w:val="000000"/>
                <w:sz w:val="18"/>
              </w:rPr>
              <w:t>: 14/</w:t>
            </w:r>
            <w:r w:rsidRPr="00F5286D">
              <w:rPr>
                <w:rFonts w:ascii="Palatino Linotype" w:hAnsi="Palatino Linotype"/>
                <w:color w:val="000000"/>
                <w:sz w:val="18"/>
              </w:rPr>
              <w:t>09/2020 al 05/12/2020</w:t>
            </w:r>
            <w:r w:rsidR="00DF0882" w:rsidRPr="00F5286D">
              <w:rPr>
                <w:rFonts w:ascii="Palatino Linotype" w:hAnsi="Palatino Linotype"/>
                <w:color w:val="000000"/>
                <w:sz w:val="18"/>
              </w:rPr>
              <w:t xml:space="preserve"> </w:t>
            </w:r>
          </w:p>
        </w:tc>
        <w:tc>
          <w:tcPr>
            <w:tcW w:w="2756" w:type="dxa"/>
          </w:tcPr>
          <w:p w:rsidR="00DF0882" w:rsidRPr="00F5286D" w:rsidRDefault="00DF0882" w:rsidP="00DF0882">
            <w:pPr>
              <w:pStyle w:val="Normal1"/>
              <w:pBdr>
                <w:top w:val="nil"/>
                <w:left w:val="nil"/>
                <w:bottom w:val="nil"/>
                <w:right w:val="nil"/>
                <w:between w:val="nil"/>
              </w:pBdr>
              <w:spacing w:after="120" w:line="240" w:lineRule="auto"/>
              <w:rPr>
                <w:rFonts w:ascii="Palatino Linotype" w:hAnsi="Palatino Linotype"/>
                <w:color w:val="000000"/>
                <w:sz w:val="18"/>
              </w:rPr>
            </w:pPr>
            <w:r w:rsidRPr="00F5286D">
              <w:rPr>
                <w:rFonts w:ascii="Palatino Linotype" w:hAnsi="Palatino Linotype"/>
                <w:color w:val="000000"/>
                <w:sz w:val="18"/>
              </w:rPr>
              <w:t>Durante el cursado del ingreso</w:t>
            </w:r>
          </w:p>
        </w:tc>
      </w:tr>
      <w:tr w:rsidR="00DF0882" w:rsidRPr="00F5286D" w:rsidTr="00F5286D">
        <w:trPr>
          <w:trHeight w:val="220"/>
        </w:trPr>
        <w:tc>
          <w:tcPr>
            <w:tcW w:w="2328" w:type="dxa"/>
            <w:vAlign w:val="center"/>
          </w:tcPr>
          <w:p w:rsidR="00DF0882" w:rsidRPr="00F5286D" w:rsidRDefault="00DF0882" w:rsidP="00DF0882">
            <w:pPr>
              <w:pStyle w:val="Normal1"/>
              <w:pBdr>
                <w:top w:val="nil"/>
                <w:left w:val="nil"/>
                <w:bottom w:val="nil"/>
                <w:right w:val="nil"/>
                <w:between w:val="nil"/>
              </w:pBdr>
              <w:spacing w:after="120"/>
              <w:rPr>
                <w:rFonts w:ascii="Palatino Linotype" w:hAnsi="Palatino Linotype"/>
                <w:b/>
                <w:color w:val="000000"/>
                <w:sz w:val="18"/>
              </w:rPr>
            </w:pPr>
            <w:r w:rsidRPr="00F5286D">
              <w:rPr>
                <w:rFonts w:ascii="Palatino Linotype" w:hAnsi="Palatino Linotype"/>
                <w:b/>
                <w:color w:val="000000"/>
                <w:sz w:val="18"/>
              </w:rPr>
              <w:t>NIVELACIÓN</w:t>
            </w:r>
          </w:p>
        </w:tc>
        <w:tc>
          <w:tcPr>
            <w:tcW w:w="8142" w:type="dxa"/>
            <w:gridSpan w:val="3"/>
            <w:vAlign w:val="center"/>
          </w:tcPr>
          <w:p w:rsidR="00DF0882" w:rsidRPr="00F5286D" w:rsidRDefault="00DF0882" w:rsidP="00DF0882">
            <w:pPr>
              <w:pStyle w:val="Normal1"/>
              <w:pBdr>
                <w:top w:val="nil"/>
                <w:left w:val="nil"/>
                <w:bottom w:val="nil"/>
                <w:right w:val="nil"/>
                <w:between w:val="nil"/>
              </w:pBdr>
              <w:spacing w:after="120" w:line="240" w:lineRule="auto"/>
              <w:ind w:firstLine="425"/>
              <w:jc w:val="center"/>
              <w:rPr>
                <w:rFonts w:ascii="Palatino Linotype" w:hAnsi="Palatino Linotype"/>
                <w:color w:val="000000"/>
                <w:sz w:val="18"/>
              </w:rPr>
            </w:pPr>
          </w:p>
        </w:tc>
      </w:tr>
      <w:tr w:rsidR="00DF0882" w:rsidRPr="00F5286D" w:rsidTr="00F5286D">
        <w:trPr>
          <w:trHeight w:val="220"/>
        </w:trPr>
        <w:tc>
          <w:tcPr>
            <w:tcW w:w="2328" w:type="dxa"/>
            <w:vAlign w:val="center"/>
          </w:tcPr>
          <w:p w:rsidR="00DF0882" w:rsidRPr="00F5286D" w:rsidRDefault="00DF0882" w:rsidP="00DF0882">
            <w:pPr>
              <w:pStyle w:val="Normal1"/>
              <w:pBdr>
                <w:top w:val="nil"/>
                <w:left w:val="nil"/>
                <w:bottom w:val="nil"/>
                <w:right w:val="nil"/>
                <w:between w:val="nil"/>
              </w:pBdr>
              <w:spacing w:after="120"/>
              <w:ind w:left="206"/>
              <w:rPr>
                <w:rFonts w:ascii="Palatino Linotype" w:hAnsi="Palatino Linotype"/>
                <w:b/>
                <w:color w:val="000000"/>
                <w:sz w:val="18"/>
              </w:rPr>
            </w:pPr>
            <w:r w:rsidRPr="00F5286D">
              <w:rPr>
                <w:rFonts w:ascii="Palatino Linotype" w:hAnsi="Palatino Linotype"/>
                <w:b/>
                <w:color w:val="000000"/>
                <w:sz w:val="18"/>
              </w:rPr>
              <w:t xml:space="preserve">Matemática  </w:t>
            </w:r>
          </w:p>
        </w:tc>
        <w:tc>
          <w:tcPr>
            <w:tcW w:w="1134" w:type="dxa"/>
            <w:vAlign w:val="center"/>
          </w:tcPr>
          <w:p w:rsidR="00DF0882" w:rsidRPr="00F5286D" w:rsidRDefault="00DF0882" w:rsidP="00DF0882">
            <w:pPr>
              <w:pStyle w:val="Normal1"/>
              <w:pBdr>
                <w:top w:val="nil"/>
                <w:left w:val="nil"/>
                <w:bottom w:val="nil"/>
                <w:right w:val="nil"/>
                <w:between w:val="nil"/>
              </w:pBdr>
              <w:spacing w:after="120"/>
              <w:jc w:val="center"/>
              <w:rPr>
                <w:rFonts w:ascii="Palatino Linotype" w:hAnsi="Palatino Linotype"/>
                <w:b/>
                <w:color w:val="000000"/>
                <w:sz w:val="18"/>
              </w:rPr>
            </w:pPr>
            <w:r w:rsidRPr="00F5286D">
              <w:rPr>
                <w:rFonts w:ascii="Palatino Linotype" w:hAnsi="Palatino Linotype"/>
                <w:b/>
                <w:color w:val="000000"/>
                <w:sz w:val="18"/>
              </w:rPr>
              <w:t>75</w:t>
            </w:r>
          </w:p>
        </w:tc>
        <w:tc>
          <w:tcPr>
            <w:tcW w:w="4252" w:type="dxa"/>
          </w:tcPr>
          <w:p w:rsidR="00DF0882" w:rsidRPr="00F5286D" w:rsidRDefault="00076C34" w:rsidP="00DF0882">
            <w:pPr>
              <w:pStyle w:val="Normal1"/>
              <w:pBdr>
                <w:top w:val="nil"/>
                <w:left w:val="nil"/>
                <w:bottom w:val="nil"/>
                <w:right w:val="nil"/>
                <w:between w:val="nil"/>
              </w:pBdr>
              <w:spacing w:after="120" w:line="240" w:lineRule="auto"/>
              <w:rPr>
                <w:rFonts w:ascii="Palatino Linotype" w:hAnsi="Palatino Linotype"/>
                <w:color w:val="000000"/>
                <w:sz w:val="18"/>
                <w:highlight w:val="yellow"/>
              </w:rPr>
            </w:pPr>
            <w:r w:rsidRPr="00F5286D">
              <w:rPr>
                <w:rFonts w:ascii="Palatino Linotype" w:hAnsi="Palatino Linotype"/>
                <w:color w:val="000000"/>
                <w:sz w:val="18"/>
              </w:rPr>
              <w:t>Segundo semestre 20</w:t>
            </w:r>
            <w:r w:rsidR="00C96C1E" w:rsidRPr="00F5286D">
              <w:rPr>
                <w:rFonts w:ascii="Palatino Linotype" w:hAnsi="Palatino Linotype"/>
                <w:color w:val="000000"/>
                <w:sz w:val="18"/>
              </w:rPr>
              <w:t>20</w:t>
            </w:r>
            <w:r w:rsidRPr="00F5286D">
              <w:rPr>
                <w:rFonts w:ascii="Palatino Linotype" w:hAnsi="Palatino Linotype"/>
                <w:color w:val="000000"/>
                <w:sz w:val="18"/>
              </w:rPr>
              <w:t xml:space="preserve">: 14/09/2020 al 05/12/2020 </w:t>
            </w:r>
          </w:p>
        </w:tc>
        <w:tc>
          <w:tcPr>
            <w:tcW w:w="2756" w:type="dxa"/>
          </w:tcPr>
          <w:p w:rsidR="00DF0882" w:rsidRPr="00F5286D" w:rsidRDefault="00C96C1E" w:rsidP="00076C34">
            <w:pPr>
              <w:pStyle w:val="Normal1"/>
              <w:pBdr>
                <w:top w:val="nil"/>
                <w:left w:val="nil"/>
                <w:bottom w:val="nil"/>
                <w:right w:val="nil"/>
                <w:between w:val="nil"/>
              </w:pBdr>
              <w:spacing w:after="120" w:line="240" w:lineRule="auto"/>
              <w:rPr>
                <w:rFonts w:ascii="Palatino Linotype" w:hAnsi="Palatino Linotype"/>
                <w:color w:val="000000"/>
                <w:sz w:val="18"/>
                <w:szCs w:val="18"/>
                <w:highlight w:val="yellow"/>
              </w:rPr>
            </w:pPr>
            <w:r w:rsidRPr="00F5286D">
              <w:rPr>
                <w:rFonts w:ascii="Palatino Linotype" w:hAnsi="Palatino Linotype"/>
                <w:color w:val="000000"/>
                <w:sz w:val="18"/>
              </w:rPr>
              <w:t>Durante el cursado del ingreso</w:t>
            </w:r>
          </w:p>
        </w:tc>
      </w:tr>
      <w:tr w:rsidR="00C96C1E" w:rsidRPr="00F5286D" w:rsidTr="00F5286D">
        <w:trPr>
          <w:trHeight w:val="220"/>
        </w:trPr>
        <w:tc>
          <w:tcPr>
            <w:tcW w:w="2328" w:type="dxa"/>
            <w:vAlign w:val="center"/>
          </w:tcPr>
          <w:p w:rsidR="00C96C1E" w:rsidRPr="00F5286D" w:rsidRDefault="00C96C1E" w:rsidP="00C96C1E">
            <w:pPr>
              <w:pStyle w:val="Normal1"/>
              <w:pBdr>
                <w:top w:val="nil"/>
                <w:left w:val="nil"/>
                <w:bottom w:val="nil"/>
                <w:right w:val="nil"/>
                <w:between w:val="nil"/>
              </w:pBdr>
              <w:spacing w:after="120"/>
              <w:ind w:left="206"/>
              <w:rPr>
                <w:rFonts w:ascii="Palatino Linotype" w:hAnsi="Palatino Linotype"/>
                <w:b/>
                <w:color w:val="000000"/>
                <w:sz w:val="18"/>
              </w:rPr>
            </w:pPr>
            <w:r w:rsidRPr="00F5286D">
              <w:rPr>
                <w:rFonts w:ascii="Palatino Linotype" w:hAnsi="Palatino Linotype"/>
                <w:b/>
                <w:color w:val="000000"/>
                <w:sz w:val="18"/>
              </w:rPr>
              <w:t>Química</w:t>
            </w:r>
          </w:p>
        </w:tc>
        <w:tc>
          <w:tcPr>
            <w:tcW w:w="1134" w:type="dxa"/>
            <w:vAlign w:val="center"/>
          </w:tcPr>
          <w:p w:rsidR="00C96C1E" w:rsidRPr="00F5286D" w:rsidRDefault="00C96C1E" w:rsidP="00C96C1E">
            <w:pPr>
              <w:pStyle w:val="Normal1"/>
              <w:pBdr>
                <w:top w:val="nil"/>
                <w:left w:val="nil"/>
                <w:bottom w:val="nil"/>
                <w:right w:val="nil"/>
                <w:between w:val="nil"/>
              </w:pBdr>
              <w:spacing w:after="120"/>
              <w:jc w:val="center"/>
              <w:rPr>
                <w:rFonts w:ascii="Palatino Linotype" w:hAnsi="Palatino Linotype"/>
                <w:b/>
                <w:color w:val="000000"/>
                <w:sz w:val="18"/>
              </w:rPr>
            </w:pPr>
            <w:r w:rsidRPr="00F5286D">
              <w:rPr>
                <w:rFonts w:ascii="Palatino Linotype" w:hAnsi="Palatino Linotype"/>
                <w:b/>
                <w:color w:val="000000"/>
                <w:sz w:val="18"/>
              </w:rPr>
              <w:t>75</w:t>
            </w:r>
          </w:p>
        </w:tc>
        <w:tc>
          <w:tcPr>
            <w:tcW w:w="4252" w:type="dxa"/>
          </w:tcPr>
          <w:p w:rsidR="00C96C1E" w:rsidRPr="00F5286D" w:rsidRDefault="00C96C1E" w:rsidP="00C96C1E">
            <w:pPr>
              <w:pStyle w:val="Normal1"/>
              <w:pBdr>
                <w:top w:val="nil"/>
                <w:left w:val="nil"/>
                <w:bottom w:val="nil"/>
                <w:right w:val="nil"/>
                <w:between w:val="nil"/>
              </w:pBdr>
              <w:spacing w:after="120" w:line="240" w:lineRule="auto"/>
              <w:rPr>
                <w:rFonts w:ascii="Palatino Linotype" w:hAnsi="Palatino Linotype"/>
                <w:color w:val="000000"/>
                <w:sz w:val="18"/>
                <w:highlight w:val="yellow"/>
              </w:rPr>
            </w:pPr>
            <w:r w:rsidRPr="00F5286D">
              <w:rPr>
                <w:rFonts w:ascii="Palatino Linotype" w:hAnsi="Palatino Linotype"/>
                <w:color w:val="000000"/>
                <w:sz w:val="18"/>
              </w:rPr>
              <w:t xml:space="preserve">Segundo semestre 2020: 14/09/2020 al 05/12/2020 </w:t>
            </w:r>
          </w:p>
        </w:tc>
        <w:tc>
          <w:tcPr>
            <w:tcW w:w="2756" w:type="dxa"/>
          </w:tcPr>
          <w:p w:rsidR="00C96C1E" w:rsidRPr="00F5286D" w:rsidRDefault="00C96C1E" w:rsidP="00C96C1E">
            <w:pPr>
              <w:pStyle w:val="Normal1"/>
              <w:pBdr>
                <w:top w:val="nil"/>
                <w:left w:val="nil"/>
                <w:bottom w:val="nil"/>
                <w:right w:val="nil"/>
                <w:between w:val="nil"/>
              </w:pBdr>
              <w:spacing w:after="120" w:line="240" w:lineRule="auto"/>
              <w:rPr>
                <w:rFonts w:ascii="Palatino Linotype" w:hAnsi="Palatino Linotype"/>
                <w:color w:val="000000"/>
                <w:sz w:val="18"/>
                <w:szCs w:val="18"/>
                <w:highlight w:val="yellow"/>
              </w:rPr>
            </w:pPr>
            <w:r w:rsidRPr="00F5286D">
              <w:rPr>
                <w:rFonts w:ascii="Palatino Linotype" w:hAnsi="Palatino Linotype"/>
                <w:color w:val="000000"/>
                <w:sz w:val="18"/>
              </w:rPr>
              <w:t>Durante el cursado del ingreso</w:t>
            </w:r>
          </w:p>
        </w:tc>
      </w:tr>
      <w:tr w:rsidR="00C96C1E" w:rsidRPr="00F5286D" w:rsidTr="00F5286D">
        <w:trPr>
          <w:trHeight w:val="220"/>
        </w:trPr>
        <w:tc>
          <w:tcPr>
            <w:tcW w:w="2328" w:type="dxa"/>
            <w:vAlign w:val="center"/>
          </w:tcPr>
          <w:p w:rsidR="00C96C1E" w:rsidRPr="00F5286D" w:rsidRDefault="00C96C1E" w:rsidP="00C96C1E">
            <w:pPr>
              <w:pStyle w:val="Normal1"/>
              <w:pBdr>
                <w:top w:val="nil"/>
                <w:left w:val="nil"/>
                <w:bottom w:val="nil"/>
                <w:right w:val="nil"/>
                <w:between w:val="nil"/>
              </w:pBdr>
              <w:spacing w:after="120"/>
              <w:ind w:left="206"/>
              <w:rPr>
                <w:rFonts w:ascii="Palatino Linotype" w:hAnsi="Palatino Linotype"/>
                <w:b/>
                <w:color w:val="000000"/>
                <w:sz w:val="18"/>
              </w:rPr>
            </w:pPr>
            <w:r w:rsidRPr="00F5286D">
              <w:rPr>
                <w:rFonts w:ascii="Palatino Linotype" w:hAnsi="Palatino Linotype"/>
                <w:b/>
                <w:color w:val="000000"/>
                <w:sz w:val="18"/>
              </w:rPr>
              <w:t>Física</w:t>
            </w:r>
          </w:p>
        </w:tc>
        <w:tc>
          <w:tcPr>
            <w:tcW w:w="1134" w:type="dxa"/>
            <w:vAlign w:val="center"/>
          </w:tcPr>
          <w:p w:rsidR="00C96C1E" w:rsidRPr="00F5286D" w:rsidRDefault="00C96C1E" w:rsidP="00C96C1E">
            <w:pPr>
              <w:pStyle w:val="Normal1"/>
              <w:pBdr>
                <w:top w:val="nil"/>
                <w:left w:val="nil"/>
                <w:bottom w:val="nil"/>
                <w:right w:val="nil"/>
                <w:between w:val="nil"/>
              </w:pBdr>
              <w:spacing w:after="120"/>
              <w:jc w:val="center"/>
              <w:rPr>
                <w:rFonts w:ascii="Palatino Linotype" w:hAnsi="Palatino Linotype"/>
                <w:b/>
                <w:color w:val="000000"/>
                <w:sz w:val="18"/>
              </w:rPr>
            </w:pPr>
            <w:r w:rsidRPr="00F5286D">
              <w:rPr>
                <w:rFonts w:ascii="Palatino Linotype" w:hAnsi="Palatino Linotype"/>
                <w:b/>
                <w:color w:val="000000"/>
                <w:sz w:val="18"/>
              </w:rPr>
              <w:t>30</w:t>
            </w:r>
          </w:p>
        </w:tc>
        <w:tc>
          <w:tcPr>
            <w:tcW w:w="4252" w:type="dxa"/>
          </w:tcPr>
          <w:p w:rsidR="00C96C1E" w:rsidRPr="00F5286D" w:rsidRDefault="00C96C1E" w:rsidP="00C96C1E">
            <w:pPr>
              <w:pStyle w:val="Normal1"/>
              <w:pBdr>
                <w:top w:val="nil"/>
                <w:left w:val="nil"/>
                <w:bottom w:val="nil"/>
                <w:right w:val="nil"/>
                <w:between w:val="nil"/>
              </w:pBdr>
              <w:spacing w:after="120" w:line="240" w:lineRule="auto"/>
              <w:rPr>
                <w:rFonts w:ascii="Palatino Linotype" w:hAnsi="Palatino Linotype"/>
                <w:color w:val="000000"/>
                <w:sz w:val="18"/>
                <w:highlight w:val="yellow"/>
              </w:rPr>
            </w:pPr>
            <w:r w:rsidRPr="00F5286D">
              <w:rPr>
                <w:rFonts w:ascii="Palatino Linotype" w:hAnsi="Palatino Linotype"/>
                <w:color w:val="000000"/>
                <w:sz w:val="18"/>
              </w:rPr>
              <w:t xml:space="preserve">Segundo semestre 2020: 14/09/2020 al 05/12/2020 </w:t>
            </w:r>
          </w:p>
        </w:tc>
        <w:tc>
          <w:tcPr>
            <w:tcW w:w="2756" w:type="dxa"/>
          </w:tcPr>
          <w:p w:rsidR="00C96C1E" w:rsidRPr="00F5286D" w:rsidRDefault="00C96C1E" w:rsidP="00C96C1E">
            <w:pPr>
              <w:pStyle w:val="Normal1"/>
              <w:pBdr>
                <w:top w:val="nil"/>
                <w:left w:val="nil"/>
                <w:bottom w:val="nil"/>
                <w:right w:val="nil"/>
                <w:between w:val="nil"/>
              </w:pBdr>
              <w:spacing w:after="120" w:line="240" w:lineRule="auto"/>
              <w:rPr>
                <w:rFonts w:ascii="Palatino Linotype" w:hAnsi="Palatino Linotype"/>
                <w:color w:val="000000"/>
                <w:sz w:val="18"/>
                <w:szCs w:val="18"/>
                <w:highlight w:val="yellow"/>
              </w:rPr>
            </w:pPr>
            <w:r w:rsidRPr="00F5286D">
              <w:rPr>
                <w:rFonts w:ascii="Palatino Linotype" w:hAnsi="Palatino Linotype"/>
                <w:color w:val="000000"/>
                <w:sz w:val="18"/>
              </w:rPr>
              <w:t>Durante el cursado del ingreso</w:t>
            </w:r>
          </w:p>
        </w:tc>
      </w:tr>
      <w:tr w:rsidR="00C96C1E" w:rsidRPr="00F5286D" w:rsidTr="00F5286D">
        <w:trPr>
          <w:trHeight w:val="220"/>
        </w:trPr>
        <w:tc>
          <w:tcPr>
            <w:tcW w:w="2328" w:type="dxa"/>
            <w:vAlign w:val="center"/>
          </w:tcPr>
          <w:p w:rsidR="00C96C1E" w:rsidRPr="00F5286D" w:rsidRDefault="00C96C1E" w:rsidP="00C96C1E">
            <w:pPr>
              <w:pStyle w:val="Normal1"/>
              <w:pBdr>
                <w:top w:val="nil"/>
                <w:left w:val="nil"/>
                <w:bottom w:val="nil"/>
                <w:right w:val="nil"/>
                <w:between w:val="nil"/>
              </w:pBdr>
              <w:spacing w:after="120"/>
              <w:ind w:left="206"/>
              <w:rPr>
                <w:rFonts w:ascii="Palatino Linotype" w:hAnsi="Palatino Linotype"/>
                <w:b/>
                <w:color w:val="000000"/>
                <w:sz w:val="18"/>
              </w:rPr>
            </w:pPr>
            <w:r w:rsidRPr="00F5286D">
              <w:rPr>
                <w:rFonts w:ascii="Palatino Linotype" w:hAnsi="Palatino Linotype"/>
                <w:b/>
                <w:color w:val="000000"/>
                <w:sz w:val="18"/>
              </w:rPr>
              <w:t>Biología</w:t>
            </w:r>
          </w:p>
        </w:tc>
        <w:tc>
          <w:tcPr>
            <w:tcW w:w="1134" w:type="dxa"/>
            <w:vAlign w:val="center"/>
          </w:tcPr>
          <w:p w:rsidR="00C96C1E" w:rsidRPr="00F5286D" w:rsidRDefault="00C96C1E" w:rsidP="00C96C1E">
            <w:pPr>
              <w:pStyle w:val="Normal1"/>
              <w:pBdr>
                <w:top w:val="nil"/>
                <w:left w:val="nil"/>
                <w:bottom w:val="nil"/>
                <w:right w:val="nil"/>
                <w:between w:val="nil"/>
              </w:pBdr>
              <w:spacing w:after="120"/>
              <w:jc w:val="center"/>
              <w:rPr>
                <w:rFonts w:ascii="Palatino Linotype" w:hAnsi="Palatino Linotype"/>
                <w:b/>
                <w:color w:val="000000"/>
                <w:sz w:val="18"/>
              </w:rPr>
            </w:pPr>
            <w:r w:rsidRPr="00F5286D">
              <w:rPr>
                <w:rFonts w:ascii="Palatino Linotype" w:hAnsi="Palatino Linotype"/>
                <w:b/>
                <w:color w:val="000000"/>
                <w:sz w:val="18"/>
              </w:rPr>
              <w:t>20</w:t>
            </w:r>
          </w:p>
        </w:tc>
        <w:tc>
          <w:tcPr>
            <w:tcW w:w="4252" w:type="dxa"/>
          </w:tcPr>
          <w:p w:rsidR="00C96C1E" w:rsidRPr="00F5286D" w:rsidRDefault="00C96C1E" w:rsidP="00C96C1E">
            <w:pPr>
              <w:pStyle w:val="Normal1"/>
              <w:pBdr>
                <w:top w:val="nil"/>
                <w:left w:val="nil"/>
                <w:bottom w:val="nil"/>
                <w:right w:val="nil"/>
                <w:between w:val="nil"/>
              </w:pBdr>
              <w:spacing w:after="120" w:line="240" w:lineRule="auto"/>
              <w:rPr>
                <w:rFonts w:ascii="Palatino Linotype" w:hAnsi="Palatino Linotype"/>
                <w:color w:val="000000"/>
                <w:sz w:val="18"/>
                <w:highlight w:val="yellow"/>
              </w:rPr>
            </w:pPr>
            <w:r w:rsidRPr="00F5286D">
              <w:rPr>
                <w:rFonts w:ascii="Palatino Linotype" w:hAnsi="Palatino Linotype"/>
                <w:color w:val="000000"/>
                <w:sz w:val="18"/>
              </w:rPr>
              <w:t xml:space="preserve">Segundo semestre 2020: 14/09/2020 al 05/12/2020 </w:t>
            </w:r>
          </w:p>
        </w:tc>
        <w:tc>
          <w:tcPr>
            <w:tcW w:w="2756" w:type="dxa"/>
          </w:tcPr>
          <w:p w:rsidR="00C96C1E" w:rsidRPr="00F5286D" w:rsidRDefault="00C96C1E" w:rsidP="00C96C1E">
            <w:pPr>
              <w:pStyle w:val="Normal1"/>
              <w:pBdr>
                <w:top w:val="nil"/>
                <w:left w:val="nil"/>
                <w:bottom w:val="nil"/>
                <w:right w:val="nil"/>
                <w:between w:val="nil"/>
              </w:pBdr>
              <w:spacing w:after="120" w:line="240" w:lineRule="auto"/>
              <w:rPr>
                <w:rFonts w:ascii="Palatino Linotype" w:hAnsi="Palatino Linotype"/>
                <w:color w:val="000000"/>
                <w:sz w:val="18"/>
                <w:szCs w:val="18"/>
                <w:highlight w:val="yellow"/>
              </w:rPr>
            </w:pPr>
            <w:r w:rsidRPr="00F5286D">
              <w:rPr>
                <w:rFonts w:ascii="Palatino Linotype" w:hAnsi="Palatino Linotype"/>
                <w:color w:val="000000"/>
                <w:sz w:val="18"/>
              </w:rPr>
              <w:t>Durante el cursado del ingreso</w:t>
            </w:r>
          </w:p>
        </w:tc>
      </w:tr>
      <w:tr w:rsidR="00C96C1E" w:rsidRPr="00F5286D" w:rsidTr="00F5286D">
        <w:trPr>
          <w:trHeight w:val="220"/>
        </w:trPr>
        <w:tc>
          <w:tcPr>
            <w:tcW w:w="2328" w:type="dxa"/>
            <w:vAlign w:val="center"/>
          </w:tcPr>
          <w:p w:rsidR="00C96C1E" w:rsidRPr="00F5286D" w:rsidRDefault="00C96C1E" w:rsidP="00C96C1E">
            <w:pPr>
              <w:pStyle w:val="Normal1"/>
              <w:pBdr>
                <w:top w:val="nil"/>
                <w:left w:val="nil"/>
                <w:bottom w:val="nil"/>
                <w:right w:val="nil"/>
                <w:between w:val="nil"/>
              </w:pBdr>
              <w:spacing w:after="120" w:line="240" w:lineRule="auto"/>
              <w:ind w:left="204"/>
              <w:rPr>
                <w:rFonts w:ascii="Palatino Linotype" w:hAnsi="Palatino Linotype"/>
                <w:b/>
                <w:color w:val="000000"/>
                <w:sz w:val="18"/>
              </w:rPr>
            </w:pPr>
            <w:r w:rsidRPr="00F5286D">
              <w:rPr>
                <w:rFonts w:ascii="Palatino Linotype" w:hAnsi="Palatino Linotype"/>
                <w:b/>
                <w:color w:val="000000"/>
                <w:sz w:val="18"/>
              </w:rPr>
              <w:t>Comprensión de Textos</w:t>
            </w:r>
          </w:p>
        </w:tc>
        <w:tc>
          <w:tcPr>
            <w:tcW w:w="1134" w:type="dxa"/>
            <w:vAlign w:val="center"/>
          </w:tcPr>
          <w:p w:rsidR="00C96C1E" w:rsidRPr="00F5286D" w:rsidRDefault="00C96C1E" w:rsidP="00C96C1E">
            <w:pPr>
              <w:pStyle w:val="Normal1"/>
              <w:pBdr>
                <w:top w:val="nil"/>
                <w:left w:val="nil"/>
                <w:bottom w:val="nil"/>
                <w:right w:val="nil"/>
                <w:between w:val="nil"/>
              </w:pBdr>
              <w:spacing w:after="120"/>
              <w:jc w:val="center"/>
              <w:rPr>
                <w:rFonts w:ascii="Palatino Linotype" w:hAnsi="Palatino Linotype"/>
                <w:b/>
                <w:color w:val="000000"/>
                <w:sz w:val="18"/>
              </w:rPr>
            </w:pPr>
            <w:r w:rsidRPr="00F5286D">
              <w:rPr>
                <w:rFonts w:ascii="Palatino Linotype" w:hAnsi="Palatino Linotype"/>
                <w:b/>
                <w:color w:val="000000"/>
                <w:sz w:val="18"/>
              </w:rPr>
              <w:t>30</w:t>
            </w:r>
          </w:p>
        </w:tc>
        <w:tc>
          <w:tcPr>
            <w:tcW w:w="4252" w:type="dxa"/>
          </w:tcPr>
          <w:p w:rsidR="00C96C1E" w:rsidRPr="00F5286D" w:rsidRDefault="00C96C1E" w:rsidP="00C96C1E">
            <w:pPr>
              <w:pStyle w:val="Normal1"/>
              <w:pBdr>
                <w:top w:val="nil"/>
                <w:left w:val="nil"/>
                <w:bottom w:val="nil"/>
                <w:right w:val="nil"/>
                <w:between w:val="nil"/>
              </w:pBdr>
              <w:spacing w:after="120" w:line="240" w:lineRule="auto"/>
              <w:rPr>
                <w:rFonts w:ascii="Palatino Linotype" w:hAnsi="Palatino Linotype"/>
                <w:color w:val="000000"/>
                <w:sz w:val="18"/>
                <w:highlight w:val="yellow"/>
              </w:rPr>
            </w:pPr>
            <w:r w:rsidRPr="00F5286D">
              <w:rPr>
                <w:rFonts w:ascii="Palatino Linotype" w:hAnsi="Palatino Linotype"/>
                <w:color w:val="000000"/>
                <w:sz w:val="18"/>
              </w:rPr>
              <w:t xml:space="preserve">Segundo semestre 2020: 14/09/2020 al 05/12/2020 </w:t>
            </w:r>
          </w:p>
        </w:tc>
        <w:tc>
          <w:tcPr>
            <w:tcW w:w="2756" w:type="dxa"/>
          </w:tcPr>
          <w:p w:rsidR="00C96C1E" w:rsidRPr="00F5286D" w:rsidRDefault="00C96C1E" w:rsidP="00C96C1E">
            <w:pPr>
              <w:pStyle w:val="Normal1"/>
              <w:pBdr>
                <w:top w:val="nil"/>
                <w:left w:val="nil"/>
                <w:bottom w:val="nil"/>
                <w:right w:val="nil"/>
                <w:between w:val="nil"/>
              </w:pBdr>
              <w:spacing w:after="120" w:line="240" w:lineRule="auto"/>
              <w:rPr>
                <w:rFonts w:ascii="Palatino Linotype" w:hAnsi="Palatino Linotype"/>
                <w:color w:val="000000"/>
                <w:sz w:val="18"/>
                <w:szCs w:val="18"/>
                <w:highlight w:val="yellow"/>
              </w:rPr>
            </w:pPr>
            <w:r w:rsidRPr="00F5286D">
              <w:rPr>
                <w:rFonts w:ascii="Palatino Linotype" w:hAnsi="Palatino Linotype"/>
                <w:color w:val="000000"/>
                <w:sz w:val="18"/>
              </w:rPr>
              <w:t>Durante el cursado del ingreso</w:t>
            </w:r>
          </w:p>
        </w:tc>
      </w:tr>
      <w:tr w:rsidR="00C96C1E" w:rsidRPr="00F5286D" w:rsidTr="00F5286D">
        <w:trPr>
          <w:trHeight w:val="220"/>
        </w:trPr>
        <w:tc>
          <w:tcPr>
            <w:tcW w:w="2328" w:type="dxa"/>
            <w:vAlign w:val="center"/>
          </w:tcPr>
          <w:p w:rsidR="00C96C1E" w:rsidRPr="00F5286D" w:rsidRDefault="00C96C1E" w:rsidP="00C96C1E">
            <w:pPr>
              <w:pStyle w:val="Normal1"/>
              <w:pBdr>
                <w:top w:val="nil"/>
                <w:left w:val="nil"/>
                <w:bottom w:val="nil"/>
                <w:right w:val="nil"/>
                <w:between w:val="nil"/>
              </w:pBdr>
              <w:spacing w:after="120"/>
              <w:rPr>
                <w:rFonts w:ascii="Palatino Linotype" w:hAnsi="Palatino Linotype"/>
                <w:b/>
                <w:color w:val="000000"/>
                <w:sz w:val="18"/>
              </w:rPr>
            </w:pPr>
            <w:r w:rsidRPr="00F5286D">
              <w:rPr>
                <w:rFonts w:ascii="Palatino Linotype" w:hAnsi="Palatino Linotype"/>
                <w:b/>
                <w:color w:val="000000"/>
                <w:sz w:val="18"/>
              </w:rPr>
              <w:t>AMBIENTACIÓN UNIVERSITARIA</w:t>
            </w:r>
          </w:p>
        </w:tc>
        <w:tc>
          <w:tcPr>
            <w:tcW w:w="1134" w:type="dxa"/>
            <w:vAlign w:val="center"/>
          </w:tcPr>
          <w:p w:rsidR="00C96C1E" w:rsidRPr="00F5286D" w:rsidRDefault="00C96C1E" w:rsidP="00C96C1E">
            <w:pPr>
              <w:pStyle w:val="Normal1"/>
              <w:pBdr>
                <w:top w:val="nil"/>
                <w:left w:val="nil"/>
                <w:bottom w:val="nil"/>
                <w:right w:val="nil"/>
                <w:between w:val="nil"/>
              </w:pBdr>
              <w:spacing w:after="120"/>
              <w:jc w:val="center"/>
              <w:rPr>
                <w:rFonts w:ascii="Palatino Linotype" w:hAnsi="Palatino Linotype"/>
                <w:b/>
                <w:color w:val="000000"/>
                <w:sz w:val="18"/>
              </w:rPr>
            </w:pPr>
            <w:r w:rsidRPr="00F5286D">
              <w:rPr>
                <w:rFonts w:ascii="Palatino Linotype" w:hAnsi="Palatino Linotype"/>
                <w:b/>
                <w:color w:val="000000"/>
                <w:sz w:val="18"/>
              </w:rPr>
              <w:t>30</w:t>
            </w:r>
          </w:p>
        </w:tc>
        <w:tc>
          <w:tcPr>
            <w:tcW w:w="4252" w:type="dxa"/>
          </w:tcPr>
          <w:p w:rsidR="00C96C1E" w:rsidRPr="00F5286D" w:rsidRDefault="00C96C1E" w:rsidP="00C96C1E">
            <w:pPr>
              <w:pStyle w:val="Normal1"/>
              <w:pBdr>
                <w:top w:val="nil"/>
                <w:left w:val="nil"/>
                <w:bottom w:val="nil"/>
                <w:right w:val="nil"/>
                <w:between w:val="nil"/>
              </w:pBdr>
              <w:spacing w:after="120" w:line="240" w:lineRule="auto"/>
              <w:rPr>
                <w:rFonts w:ascii="Palatino Linotype" w:hAnsi="Palatino Linotype"/>
                <w:color w:val="000000"/>
                <w:sz w:val="18"/>
                <w:highlight w:val="yellow"/>
              </w:rPr>
            </w:pPr>
            <w:r w:rsidRPr="00F5286D">
              <w:rPr>
                <w:rFonts w:ascii="Palatino Linotype" w:hAnsi="Palatino Linotype"/>
                <w:color w:val="000000"/>
                <w:sz w:val="18"/>
              </w:rPr>
              <w:t xml:space="preserve">Segundo semestre 2020: 14/09/2020 al 05/12/2020 </w:t>
            </w:r>
          </w:p>
        </w:tc>
        <w:tc>
          <w:tcPr>
            <w:tcW w:w="2756" w:type="dxa"/>
          </w:tcPr>
          <w:p w:rsidR="00C96C1E" w:rsidRPr="00F5286D" w:rsidRDefault="00C96C1E" w:rsidP="00C96C1E">
            <w:pPr>
              <w:pStyle w:val="Normal1"/>
              <w:pBdr>
                <w:top w:val="nil"/>
                <w:left w:val="nil"/>
                <w:bottom w:val="nil"/>
                <w:right w:val="nil"/>
                <w:between w:val="nil"/>
              </w:pBdr>
              <w:spacing w:after="120" w:line="240" w:lineRule="auto"/>
              <w:rPr>
                <w:rFonts w:ascii="Palatino Linotype" w:hAnsi="Palatino Linotype"/>
                <w:color w:val="000000"/>
                <w:sz w:val="18"/>
                <w:szCs w:val="18"/>
                <w:highlight w:val="yellow"/>
              </w:rPr>
            </w:pPr>
            <w:r w:rsidRPr="00F5286D">
              <w:rPr>
                <w:rFonts w:ascii="Palatino Linotype" w:hAnsi="Palatino Linotype"/>
                <w:color w:val="000000"/>
                <w:sz w:val="18"/>
              </w:rPr>
              <w:t>Durante el cursado del ingreso</w:t>
            </w:r>
          </w:p>
        </w:tc>
      </w:tr>
    </w:tbl>
    <w:p w:rsidR="002F0B2A" w:rsidRPr="002F0B2A" w:rsidRDefault="00C96C1E" w:rsidP="00DF0882">
      <w:pPr>
        <w:spacing w:before="100" w:beforeAutospacing="1" w:after="120"/>
        <w:rPr>
          <w:rFonts w:ascii="Palatino Linotype" w:hAnsi="Palatino Linotype"/>
          <w:sz w:val="20"/>
          <w:szCs w:val="20"/>
        </w:rPr>
      </w:pPr>
      <w:r w:rsidRPr="002F0B2A">
        <w:rPr>
          <w:noProof/>
          <w:sz w:val="20"/>
          <w:szCs w:val="20"/>
          <w:lang w:val="es-AR" w:eastAsia="es-AR"/>
        </w:rPr>
        <w:drawing>
          <wp:anchor distT="0" distB="0" distL="114300" distR="114300" simplePos="0" relativeHeight="251659264" behindDoc="1" locked="0" layoutInCell="1" allowOverlap="1">
            <wp:simplePos x="0" y="0"/>
            <wp:positionH relativeFrom="column">
              <wp:posOffset>3657600</wp:posOffset>
            </wp:positionH>
            <wp:positionV relativeFrom="paragraph">
              <wp:posOffset>58420</wp:posOffset>
            </wp:positionV>
            <wp:extent cx="952500" cy="1025525"/>
            <wp:effectExtent l="0" t="0" r="0" b="3175"/>
            <wp:wrapThrough wrapText="bothSides">
              <wp:wrapPolygon edited="0">
                <wp:start x="0" y="0"/>
                <wp:lineTo x="0" y="21266"/>
                <wp:lineTo x="21168" y="21266"/>
                <wp:lineTo x="21168" y="0"/>
                <wp:lineTo x="0" y="0"/>
              </wp:wrapPolygon>
            </wp:wrapThrough>
            <wp:docPr id="28" name="Imagen 147" descr="C:\Users\Flor\ownCloud\EXPTES DIGITALIZADOS\FIRMA CIOC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descr="C:\Users\Flor\ownCloud\EXPTES DIGITALIZADOS\FIRMA CIOCCO.png"/>
                    <pic:cNvPicPr>
                      <a:picLocks noChangeAspect="1" noChangeArrowheads="1"/>
                    </pic:cNvPicPr>
                  </pic:nvPicPr>
                  <pic:blipFill>
                    <a:blip r:embed="rId9" cstate="print">
                      <a:extLst>
                        <a:ext uri="{28A0092B-C50C-407E-A947-70E740481C1C}">
                          <a14:useLocalDpi xmlns:a14="http://schemas.microsoft.com/office/drawing/2010/main" val="0"/>
                        </a:ext>
                      </a:extLst>
                    </a:blip>
                    <a:srcRect l="5917" r="5325"/>
                    <a:stretch>
                      <a:fillRect/>
                    </a:stretch>
                  </pic:blipFill>
                  <pic:spPr bwMode="auto">
                    <a:xfrm>
                      <a:off x="0" y="0"/>
                      <a:ext cx="95250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B2A">
        <w:rPr>
          <w:noProof/>
          <w:sz w:val="20"/>
          <w:szCs w:val="20"/>
          <w:lang w:val="es-AR" w:eastAsia="es-AR"/>
        </w:rPr>
        <w:drawing>
          <wp:anchor distT="0" distB="0" distL="114300" distR="114300" simplePos="0" relativeHeight="251658240" behindDoc="1" locked="0" layoutInCell="1" allowOverlap="1">
            <wp:simplePos x="0" y="0"/>
            <wp:positionH relativeFrom="column">
              <wp:posOffset>911225</wp:posOffset>
            </wp:positionH>
            <wp:positionV relativeFrom="paragraph">
              <wp:posOffset>94615</wp:posOffset>
            </wp:positionV>
            <wp:extent cx="942975" cy="1007110"/>
            <wp:effectExtent l="0" t="0" r="9525" b="2540"/>
            <wp:wrapThrough wrapText="bothSides">
              <wp:wrapPolygon edited="0">
                <wp:start x="0" y="0"/>
                <wp:lineTo x="0" y="21246"/>
                <wp:lineTo x="21382" y="21246"/>
                <wp:lineTo x="21382" y="0"/>
                <wp:lineTo x="0" y="0"/>
              </wp:wrapPolygon>
            </wp:wrapThrough>
            <wp:docPr id="27"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8"/>
                    <pic:cNvPicPr>
                      <a:picLocks noChangeAspect="1" noChangeArrowheads="1"/>
                    </pic:cNvPicPr>
                  </pic:nvPicPr>
                  <pic:blipFill>
                    <a:blip r:embed="rId10">
                      <a:extLst>
                        <a:ext uri="{28A0092B-C50C-407E-A947-70E740481C1C}">
                          <a14:useLocalDpi xmlns:a14="http://schemas.microsoft.com/office/drawing/2010/main" val="0"/>
                        </a:ext>
                      </a:extLst>
                    </a:blip>
                    <a:srcRect l="76288" t="44022" r="17491" b="44377"/>
                    <a:stretch>
                      <a:fillRect/>
                    </a:stretch>
                  </pic:blipFill>
                  <pic:spPr bwMode="auto">
                    <a:xfrm>
                      <a:off x="0" y="0"/>
                      <a:ext cx="942975"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B2A" w:rsidRPr="002F0B2A">
        <w:rPr>
          <w:rFonts w:ascii="Palatino Linotype" w:hAnsi="Palatino Linotype"/>
          <w:sz w:val="20"/>
          <w:szCs w:val="20"/>
        </w:rPr>
        <w:tab/>
      </w:r>
      <w:r w:rsidR="002F0B2A" w:rsidRPr="002F0B2A">
        <w:rPr>
          <w:rFonts w:ascii="Palatino Linotype" w:hAnsi="Palatino Linotype"/>
          <w:sz w:val="20"/>
          <w:szCs w:val="20"/>
        </w:rPr>
        <w:tab/>
      </w:r>
      <w:r w:rsidR="002F0B2A" w:rsidRPr="002F0B2A">
        <w:rPr>
          <w:rFonts w:ascii="Palatino Linotype" w:hAnsi="Palatino Linotype"/>
          <w:sz w:val="20"/>
          <w:szCs w:val="20"/>
        </w:rPr>
        <w:tab/>
      </w:r>
      <w:r w:rsidR="002F0B2A" w:rsidRPr="002F0B2A">
        <w:rPr>
          <w:rFonts w:ascii="Palatino Linotype" w:hAnsi="Palatino Linotype"/>
          <w:sz w:val="20"/>
          <w:szCs w:val="20"/>
        </w:rPr>
        <w:tab/>
      </w:r>
    </w:p>
    <w:p w:rsidR="002F0B2A" w:rsidRDefault="002F0B2A" w:rsidP="00DF0882">
      <w:pPr>
        <w:spacing w:after="120"/>
        <w:jc w:val="both"/>
        <w:rPr>
          <w:rFonts w:ascii="Palatino Linotype" w:hAnsi="Palatino Linotype"/>
          <w:sz w:val="20"/>
          <w:szCs w:val="20"/>
        </w:rPr>
      </w:pP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r w:rsidRPr="002F0B2A">
        <w:rPr>
          <w:rFonts w:ascii="Palatino Linotype" w:hAnsi="Palatino Linotype"/>
          <w:sz w:val="20"/>
          <w:szCs w:val="20"/>
        </w:rPr>
        <w:tab/>
      </w:r>
    </w:p>
    <w:p w:rsidR="001F0748" w:rsidRDefault="001F0748" w:rsidP="00DF0882">
      <w:pPr>
        <w:spacing w:after="120"/>
        <w:jc w:val="both"/>
        <w:rPr>
          <w:rFonts w:ascii="Palatino Linotype" w:hAnsi="Palatino Linotype"/>
          <w:sz w:val="20"/>
          <w:szCs w:val="20"/>
        </w:rPr>
      </w:pPr>
    </w:p>
    <w:p w:rsidR="005E417C" w:rsidRDefault="005E417C" w:rsidP="00DF0882">
      <w:pPr>
        <w:spacing w:after="120"/>
        <w:jc w:val="both"/>
        <w:rPr>
          <w:rFonts w:ascii="Palatino Linotype" w:hAnsi="Palatino Linotype"/>
          <w:sz w:val="20"/>
          <w:szCs w:val="20"/>
        </w:rPr>
      </w:pPr>
    </w:p>
    <w:p w:rsidR="005E417C" w:rsidRPr="002F0B2A" w:rsidRDefault="005E417C" w:rsidP="00DF0882">
      <w:pPr>
        <w:spacing w:after="120"/>
        <w:jc w:val="both"/>
        <w:rPr>
          <w:rFonts w:ascii="Palatino Linotype" w:hAnsi="Palatino Linotype"/>
          <w:sz w:val="20"/>
          <w:szCs w:val="20"/>
        </w:rPr>
      </w:pPr>
    </w:p>
    <w:tbl>
      <w:tblPr>
        <w:tblW w:w="0" w:type="auto"/>
        <w:jc w:val="center"/>
        <w:tblLook w:val="01E0" w:firstRow="1" w:lastRow="1" w:firstColumn="1" w:lastColumn="1" w:noHBand="0" w:noVBand="0"/>
      </w:tblPr>
      <w:tblGrid>
        <w:gridCol w:w="4322"/>
        <w:gridCol w:w="4322"/>
      </w:tblGrid>
      <w:tr w:rsidR="002F0B2A" w:rsidRPr="002F0B2A" w:rsidTr="00E415EC">
        <w:trPr>
          <w:jc w:val="center"/>
        </w:trPr>
        <w:tc>
          <w:tcPr>
            <w:tcW w:w="4322" w:type="dxa"/>
            <w:vAlign w:val="center"/>
          </w:tcPr>
          <w:p w:rsidR="002F0B2A" w:rsidRPr="002F0B2A" w:rsidRDefault="002F0B2A" w:rsidP="00DF0882">
            <w:pPr>
              <w:spacing w:after="120"/>
              <w:jc w:val="center"/>
              <w:rPr>
                <w:rFonts w:ascii="Palatino Linotype" w:hAnsi="Palatino Linotype"/>
                <w:b/>
                <w:sz w:val="20"/>
                <w:szCs w:val="20"/>
              </w:rPr>
            </w:pPr>
            <w:r w:rsidRPr="002F0B2A">
              <w:rPr>
                <w:rFonts w:ascii="Palatino Linotype" w:hAnsi="Palatino Linotype"/>
                <w:b/>
                <w:sz w:val="20"/>
                <w:szCs w:val="20"/>
              </w:rPr>
              <w:t>Lic. María Florencia Tarabelli</w:t>
            </w:r>
          </w:p>
        </w:tc>
        <w:tc>
          <w:tcPr>
            <w:tcW w:w="4322" w:type="dxa"/>
            <w:vAlign w:val="center"/>
          </w:tcPr>
          <w:p w:rsidR="002F0B2A" w:rsidRPr="002F0B2A" w:rsidRDefault="002F0B2A" w:rsidP="00DF0882">
            <w:pPr>
              <w:spacing w:after="120"/>
              <w:jc w:val="center"/>
              <w:rPr>
                <w:rFonts w:ascii="Palatino Linotype" w:hAnsi="Palatino Linotype"/>
                <w:b/>
                <w:sz w:val="20"/>
                <w:szCs w:val="20"/>
              </w:rPr>
            </w:pPr>
            <w:r w:rsidRPr="002F0B2A">
              <w:rPr>
                <w:rFonts w:ascii="Palatino Linotype" w:hAnsi="Palatino Linotype"/>
                <w:b/>
                <w:sz w:val="20"/>
                <w:szCs w:val="20"/>
              </w:rPr>
              <w:t xml:space="preserve">Dr. Néstor F. </w:t>
            </w:r>
            <w:proofErr w:type="spellStart"/>
            <w:r w:rsidRPr="002F0B2A">
              <w:rPr>
                <w:rFonts w:ascii="Palatino Linotype" w:hAnsi="Palatino Linotype"/>
                <w:b/>
                <w:sz w:val="20"/>
                <w:szCs w:val="20"/>
              </w:rPr>
              <w:t>Ciocco</w:t>
            </w:r>
            <w:proofErr w:type="spellEnd"/>
          </w:p>
        </w:tc>
      </w:tr>
      <w:tr w:rsidR="002F0B2A" w:rsidRPr="002F0B2A" w:rsidTr="00E415EC">
        <w:trPr>
          <w:jc w:val="center"/>
        </w:trPr>
        <w:tc>
          <w:tcPr>
            <w:tcW w:w="4322" w:type="dxa"/>
            <w:vAlign w:val="center"/>
          </w:tcPr>
          <w:p w:rsidR="002F0B2A" w:rsidRPr="002F0B2A" w:rsidRDefault="002F0B2A" w:rsidP="00DF0882">
            <w:pPr>
              <w:spacing w:after="120"/>
              <w:jc w:val="center"/>
              <w:rPr>
                <w:rFonts w:ascii="Palatino Linotype" w:hAnsi="Palatino Linotype"/>
                <w:sz w:val="20"/>
                <w:szCs w:val="20"/>
              </w:rPr>
            </w:pPr>
            <w:r w:rsidRPr="002F0B2A">
              <w:rPr>
                <w:rFonts w:ascii="Palatino Linotype" w:hAnsi="Palatino Linotype"/>
                <w:sz w:val="20"/>
                <w:szCs w:val="20"/>
              </w:rPr>
              <w:t>Secretaria Académica</w:t>
            </w:r>
          </w:p>
        </w:tc>
        <w:tc>
          <w:tcPr>
            <w:tcW w:w="4322" w:type="dxa"/>
            <w:vAlign w:val="center"/>
          </w:tcPr>
          <w:p w:rsidR="002F0B2A" w:rsidRPr="002F0B2A" w:rsidRDefault="002F0B2A" w:rsidP="00DF0882">
            <w:pPr>
              <w:spacing w:after="120"/>
              <w:jc w:val="center"/>
              <w:rPr>
                <w:rFonts w:ascii="Palatino Linotype" w:hAnsi="Palatino Linotype"/>
                <w:sz w:val="20"/>
                <w:szCs w:val="20"/>
              </w:rPr>
            </w:pPr>
            <w:r w:rsidRPr="002F0B2A">
              <w:rPr>
                <w:rFonts w:ascii="Palatino Linotype" w:hAnsi="Palatino Linotype"/>
                <w:sz w:val="20"/>
                <w:szCs w:val="20"/>
              </w:rPr>
              <w:t xml:space="preserve">Decano </w:t>
            </w:r>
          </w:p>
        </w:tc>
      </w:tr>
    </w:tbl>
    <w:p w:rsidR="00DB069B" w:rsidRPr="002F0B2A" w:rsidRDefault="002F0B2A" w:rsidP="00DF0882">
      <w:pPr>
        <w:tabs>
          <w:tab w:val="left" w:pos="6675"/>
        </w:tabs>
        <w:spacing w:after="120"/>
        <w:rPr>
          <w:rFonts w:ascii="Palatino Linotype" w:hAnsi="Palatino Linotype"/>
          <w:sz w:val="20"/>
          <w:szCs w:val="20"/>
        </w:rPr>
      </w:pPr>
      <w:r w:rsidRPr="002F0B2A">
        <w:rPr>
          <w:rFonts w:ascii="Palatino Linotype" w:hAnsi="Palatino Linotype"/>
          <w:sz w:val="20"/>
          <w:szCs w:val="20"/>
        </w:rPr>
        <w:tab/>
      </w:r>
    </w:p>
    <w:sectPr w:rsidR="00DB069B" w:rsidRPr="002F0B2A" w:rsidSect="00F5286D">
      <w:headerReference w:type="default" r:id="rId12"/>
      <w:footerReference w:type="even" r:id="rId13"/>
      <w:footerReference w:type="default" r:id="rId14"/>
      <w:pgSz w:w="11906" w:h="16838" w:code="9"/>
      <w:pgMar w:top="1985" w:right="1133" w:bottom="1276" w:left="1985" w:header="567" w:footer="7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6C8" w:rsidRDefault="00D176C8" w:rsidP="00BD1F95">
      <w:r>
        <w:separator/>
      </w:r>
    </w:p>
  </w:endnote>
  <w:endnote w:type="continuationSeparator" w:id="0">
    <w:p w:rsidR="00D176C8" w:rsidRDefault="00D176C8" w:rsidP="00BD1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2477" w:rsidRDefault="0001552C">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696" w:rsidRPr="00FE43F1" w:rsidRDefault="00267696">
    <w:pPr>
      <w:pStyle w:val="Piedepgina"/>
      <w:rPr>
        <w:rFonts w:eastAsia="Times New Roman"/>
        <w:snapToGrid w:val="0"/>
        <w:color w:val="000000"/>
        <w:w w:val="0"/>
        <w:sz w:val="0"/>
        <w:szCs w:val="0"/>
        <w:u w:color="000000"/>
        <w:bdr w:val="none" w:sz="0" w:space="0" w:color="000000"/>
        <w:shd w:val="clear" w:color="000000" w:fill="000000"/>
        <w:lang w:val="es-AR" w:eastAsia="x-none" w:bidi="x-none"/>
      </w:rPr>
    </w:pPr>
  </w:p>
  <w:p w:rsidR="00AA66C8" w:rsidRDefault="00A407CA" w:rsidP="00487605">
    <w:pPr>
      <w:pStyle w:val="Piedepgina"/>
      <w:rPr>
        <w:rFonts w:ascii="Palatino Linotype" w:hAnsi="Palatino Linotype"/>
        <w:b/>
        <w:sz w:val="16"/>
        <w:szCs w:val="20"/>
        <w:lang w:val="es-ES"/>
      </w:rPr>
    </w:pPr>
    <w:r>
      <w:rPr>
        <w:rFonts w:ascii="Palatino Linotype" w:hAnsi="Palatino Linotype"/>
        <w:b/>
        <w:sz w:val="16"/>
        <w:szCs w:val="20"/>
        <w:lang w:val="es-ES"/>
      </w:rPr>
      <w:tab/>
    </w:r>
  </w:p>
  <w:p w:rsidR="00487605" w:rsidRDefault="00C96C1E" w:rsidP="00487605">
    <w:pPr>
      <w:pStyle w:val="Piedepgina"/>
      <w:rPr>
        <w:rFonts w:ascii="Palatino Linotype" w:hAnsi="Palatino Linotype"/>
        <w:b/>
        <w:sz w:val="16"/>
        <w:szCs w:val="20"/>
        <w:lang w:val="es-ES"/>
      </w:rPr>
    </w:pPr>
    <w:r>
      <w:rPr>
        <w:rFonts w:ascii="Palatino Linotype" w:hAnsi="Palatino Linotype"/>
        <w:b/>
        <w:noProof/>
        <w:sz w:val="16"/>
        <w:szCs w:val="20"/>
        <w:lang w:val="es-AR" w:eastAsia="es-AR"/>
      </w:rPr>
      <w:drawing>
        <wp:anchor distT="0" distB="0" distL="114300" distR="114300" simplePos="0" relativeHeight="251657216" behindDoc="1" locked="0" layoutInCell="1" allowOverlap="1">
          <wp:simplePos x="0" y="0"/>
          <wp:positionH relativeFrom="column">
            <wp:posOffset>4291965</wp:posOffset>
          </wp:positionH>
          <wp:positionV relativeFrom="paragraph">
            <wp:posOffset>90170</wp:posOffset>
          </wp:positionV>
          <wp:extent cx="1479550" cy="533400"/>
          <wp:effectExtent l="0" t="0" r="6350" b="0"/>
          <wp:wrapThrough wrapText="bothSides">
            <wp:wrapPolygon edited="0">
              <wp:start x="556" y="0"/>
              <wp:lineTo x="0" y="2314"/>
              <wp:lineTo x="0" y="18514"/>
              <wp:lineTo x="556" y="20829"/>
              <wp:lineTo x="20858" y="20829"/>
              <wp:lineTo x="21415" y="19286"/>
              <wp:lineTo x="21415" y="1543"/>
              <wp:lineTo x="20858" y="0"/>
              <wp:lineTo x="556" y="0"/>
            </wp:wrapPolygon>
          </wp:wrapThrough>
          <wp:docPr id="20" name="7 Imagen" descr="sello-resolucion-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sello-resolucion-digital.png"/>
                  <pic:cNvPicPr>
                    <a:picLocks noChangeAspect="1" noChangeArrowheads="1"/>
                  </pic:cNvPicPr>
                </pic:nvPicPr>
                <pic:blipFill>
                  <a:blip r:embed="rId1">
                    <a:lum bright="-10000"/>
                    <a:extLst>
                      <a:ext uri="{28A0092B-C50C-407E-A947-70E740481C1C}">
                        <a14:useLocalDpi xmlns:a14="http://schemas.microsoft.com/office/drawing/2010/main" val="0"/>
                      </a:ext>
                    </a:extLst>
                  </a:blip>
                  <a:srcRect/>
                  <a:stretch>
                    <a:fillRect/>
                  </a:stretch>
                </pic:blipFill>
                <pic:spPr bwMode="auto">
                  <a:xfrm>
                    <a:off x="0" y="0"/>
                    <a:ext cx="1479550" cy="533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D5CBE">
      <w:rPr>
        <w:rFonts w:ascii="Palatino Linotype" w:hAnsi="Palatino Linotype"/>
        <w:b/>
        <w:sz w:val="16"/>
        <w:szCs w:val="20"/>
        <w:lang w:val="es-ES"/>
      </w:rPr>
      <w:t>RES. Nº</w:t>
    </w:r>
    <w:r w:rsidR="002F0B2A">
      <w:rPr>
        <w:rFonts w:ascii="Palatino Linotype" w:hAnsi="Palatino Linotype"/>
        <w:b/>
        <w:sz w:val="16"/>
        <w:szCs w:val="20"/>
        <w:lang w:val="es-ES"/>
      </w:rPr>
      <w:t xml:space="preserve">   </w:t>
    </w:r>
    <w:r w:rsidR="007D5CBE">
      <w:rPr>
        <w:rFonts w:ascii="Palatino Linotype" w:hAnsi="Palatino Linotype"/>
        <w:b/>
        <w:sz w:val="16"/>
        <w:szCs w:val="20"/>
        <w:lang w:val="es-ES"/>
      </w:rPr>
      <w:t>C</w:t>
    </w:r>
    <w:r w:rsidR="00487605" w:rsidRPr="009D1E1B">
      <w:rPr>
        <w:rFonts w:ascii="Palatino Linotype" w:hAnsi="Palatino Linotype"/>
        <w:b/>
        <w:sz w:val="16"/>
        <w:szCs w:val="20"/>
        <w:lang w:val="es-ES"/>
      </w:rPr>
      <w:t>D</w:t>
    </w:r>
  </w:p>
  <w:p w:rsidR="00487605" w:rsidRPr="009D1E1B" w:rsidRDefault="00487605" w:rsidP="00487605">
    <w:pPr>
      <w:pStyle w:val="Piedepgina"/>
      <w:rPr>
        <w:rFonts w:ascii="Palatino Linotype" w:hAnsi="Palatino Linotype"/>
        <w:sz w:val="14"/>
        <w:szCs w:val="20"/>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6C8" w:rsidRDefault="00D176C8" w:rsidP="00BD1F95">
      <w:r>
        <w:separator/>
      </w:r>
    </w:p>
  </w:footnote>
  <w:footnote w:type="continuationSeparator" w:id="0">
    <w:p w:rsidR="00D176C8" w:rsidRDefault="00D176C8" w:rsidP="00BD1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F40" w:rsidRDefault="00C96C1E" w:rsidP="00BD1F95">
    <w:pPr>
      <w:pStyle w:val="Encabezado"/>
      <w:tabs>
        <w:tab w:val="clear" w:pos="4252"/>
        <w:tab w:val="clear" w:pos="8504"/>
        <w:tab w:val="left" w:pos="2520"/>
      </w:tabs>
    </w:pPr>
    <w:r>
      <w:rPr>
        <w:noProof/>
        <w:lang w:val="es-AR" w:eastAsia="es-AR"/>
      </w:rPr>
      <mc:AlternateContent>
        <mc:Choice Requires="wps">
          <w:drawing>
            <wp:anchor distT="0" distB="0" distL="114300" distR="114300" simplePos="0" relativeHeight="251656192" behindDoc="0" locked="0" layoutInCell="1" allowOverlap="1">
              <wp:simplePos x="0" y="0"/>
              <wp:positionH relativeFrom="column">
                <wp:posOffset>4664075</wp:posOffset>
              </wp:positionH>
              <wp:positionV relativeFrom="paragraph">
                <wp:posOffset>59055</wp:posOffset>
              </wp:positionV>
              <wp:extent cx="962025" cy="42862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952" w:rsidRPr="00CF3B9E" w:rsidRDefault="00C96C1E" w:rsidP="00B762E3">
                          <w:pPr>
                            <w:ind w:right="-9000"/>
                            <w:rPr>
                              <w:rFonts w:ascii="Calibri" w:hAnsi="Calibri"/>
                              <w:b/>
                              <w:color w:val="000000"/>
                              <w:w w:val="90"/>
                              <w:sz w:val="18"/>
                              <w:szCs w:val="18"/>
                            </w:rPr>
                          </w:pPr>
                          <w:r w:rsidRPr="00B762E3">
                            <w:rPr>
                              <w:b/>
                              <w:noProof/>
                              <w:color w:val="000000"/>
                              <w:sz w:val="18"/>
                              <w:szCs w:val="18"/>
                              <w:lang w:val="es-AR" w:eastAsia="es-AR"/>
                            </w:rPr>
                            <w:drawing>
                              <wp:inline distT="0" distB="0" distL="0" distR="0">
                                <wp:extent cx="76200" cy="95250"/>
                                <wp:effectExtent l="0" t="0" r="0" b="0"/>
                                <wp:docPr id="21" name="Imagen 21" descr="triangul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anguli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009C5952" w:rsidRPr="00B762E3">
                            <w:rPr>
                              <w:b/>
                              <w:color w:val="000000"/>
                              <w:sz w:val="18"/>
                              <w:szCs w:val="18"/>
                            </w:rPr>
                            <w:t xml:space="preserve"> </w:t>
                          </w:r>
                          <w:r w:rsidR="009C5952" w:rsidRPr="00CF3B9E">
                            <w:rPr>
                              <w:rFonts w:ascii="Calibri" w:hAnsi="Calibri"/>
                              <w:b/>
                              <w:color w:val="000000"/>
                              <w:w w:val="90"/>
                              <w:sz w:val="18"/>
                              <w:szCs w:val="18"/>
                            </w:rPr>
                            <w:t>20</w:t>
                          </w:r>
                          <w:r w:rsidR="00014CAB">
                            <w:rPr>
                              <w:rFonts w:ascii="Calibri" w:hAnsi="Calibri"/>
                              <w:b/>
                              <w:color w:val="000000"/>
                              <w:w w:val="90"/>
                              <w:sz w:val="18"/>
                              <w:szCs w:val="18"/>
                            </w:rPr>
                            <w:t>20</w:t>
                          </w:r>
                        </w:p>
                        <w:p w:rsidR="00297BD4" w:rsidRDefault="009C5952" w:rsidP="00014CAB">
                          <w:pPr>
                            <w:ind w:right="-9000"/>
                            <w:rPr>
                              <w:rFonts w:ascii="Calibri" w:hAnsi="Calibri"/>
                              <w:b/>
                              <w:color w:val="000000"/>
                              <w:sz w:val="14"/>
                              <w:szCs w:val="14"/>
                            </w:rPr>
                          </w:pPr>
                          <w:r w:rsidRPr="00CF3B9E">
                            <w:rPr>
                              <w:rFonts w:ascii="Calibri" w:hAnsi="Calibri"/>
                              <w:b/>
                              <w:color w:val="000000"/>
                              <w:sz w:val="14"/>
                              <w:szCs w:val="14"/>
                            </w:rPr>
                            <w:t>AÑO DEL</w:t>
                          </w:r>
                          <w:r w:rsidR="005924A7">
                            <w:rPr>
                              <w:rFonts w:ascii="Calibri" w:hAnsi="Calibri"/>
                              <w:b/>
                              <w:color w:val="000000"/>
                              <w:sz w:val="14"/>
                              <w:szCs w:val="14"/>
                            </w:rPr>
                            <w:t xml:space="preserve"> </w:t>
                          </w:r>
                          <w:r w:rsidR="00014CAB">
                            <w:rPr>
                              <w:rFonts w:ascii="Calibri" w:hAnsi="Calibri"/>
                              <w:b/>
                              <w:color w:val="000000"/>
                              <w:sz w:val="14"/>
                              <w:szCs w:val="14"/>
                            </w:rPr>
                            <w:t xml:space="preserve">GENERAL </w:t>
                          </w:r>
                        </w:p>
                        <w:p w:rsidR="009C5952" w:rsidRPr="00CF3B9E" w:rsidRDefault="00014CAB" w:rsidP="00014CAB">
                          <w:pPr>
                            <w:ind w:right="-9000"/>
                            <w:rPr>
                              <w:rFonts w:ascii="Calibri" w:hAnsi="Calibri"/>
                              <w:b/>
                              <w:color w:val="000000"/>
                              <w:sz w:val="14"/>
                              <w:szCs w:val="14"/>
                            </w:rPr>
                          </w:pPr>
                          <w:r>
                            <w:rPr>
                              <w:rFonts w:ascii="Calibri" w:hAnsi="Calibri"/>
                              <w:b/>
                              <w:color w:val="000000"/>
                              <w:sz w:val="14"/>
                              <w:szCs w:val="14"/>
                            </w:rPr>
                            <w:t>MANUEL BELGRANO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7.25pt;margin-top:4.65pt;width:75.75pt;height:3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" stroked="f">
              <v:textbox>
                <w:txbxContent>
                  <w:p w:rsidR="009C5952" w:rsidRPr="00CF3B9E" w:rsidRDefault="00C96C1E" w:rsidP="00B762E3">
                    <w:pPr>
                      <w:ind w:right="-9000"/>
                      <w:rPr>
                        <w:rFonts w:ascii="Calibri" w:hAnsi="Calibri"/>
                        <w:b/>
                        <w:color w:val="000000"/>
                        <w:w w:val="90"/>
                        <w:sz w:val="18"/>
                        <w:szCs w:val="18"/>
                      </w:rPr>
                    </w:pPr>
                    <w:r w:rsidRPr="00B762E3">
                      <w:rPr>
                        <w:b/>
                        <w:noProof/>
                        <w:color w:val="000000"/>
                        <w:sz w:val="18"/>
                        <w:szCs w:val="18"/>
                        <w:lang w:val="es-AR" w:eastAsia="es-AR"/>
                      </w:rPr>
                      <w:drawing>
                        <wp:inline distT="0" distB="0" distL="0" distR="0">
                          <wp:extent cx="76200" cy="95250"/>
                          <wp:effectExtent l="0" t="0" r="0" b="0"/>
                          <wp:docPr id="21" name="Imagen 21" descr="triangul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anguli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95250"/>
                                  </a:xfrm>
                                  <a:prstGeom prst="rect">
                                    <a:avLst/>
                                  </a:prstGeom>
                                  <a:noFill/>
                                  <a:ln>
                                    <a:noFill/>
                                  </a:ln>
                                </pic:spPr>
                              </pic:pic>
                            </a:graphicData>
                          </a:graphic>
                        </wp:inline>
                      </w:drawing>
                    </w:r>
                    <w:r w:rsidR="009C5952" w:rsidRPr="00B762E3">
                      <w:rPr>
                        <w:b/>
                        <w:color w:val="000000"/>
                        <w:sz w:val="18"/>
                        <w:szCs w:val="18"/>
                      </w:rPr>
                      <w:t xml:space="preserve"> </w:t>
                    </w:r>
                    <w:r w:rsidR="009C5952" w:rsidRPr="00CF3B9E">
                      <w:rPr>
                        <w:rFonts w:ascii="Calibri" w:hAnsi="Calibri"/>
                        <w:b/>
                        <w:color w:val="000000"/>
                        <w:w w:val="90"/>
                        <w:sz w:val="18"/>
                        <w:szCs w:val="18"/>
                      </w:rPr>
                      <w:t>20</w:t>
                    </w:r>
                    <w:r w:rsidR="00014CAB">
                      <w:rPr>
                        <w:rFonts w:ascii="Calibri" w:hAnsi="Calibri"/>
                        <w:b/>
                        <w:color w:val="000000"/>
                        <w:w w:val="90"/>
                        <w:sz w:val="18"/>
                        <w:szCs w:val="18"/>
                      </w:rPr>
                      <w:t>20</w:t>
                    </w:r>
                  </w:p>
                  <w:p w:rsidR="00297BD4" w:rsidRDefault="009C5952" w:rsidP="00014CAB">
                    <w:pPr>
                      <w:ind w:right="-9000"/>
                      <w:rPr>
                        <w:rFonts w:ascii="Calibri" w:hAnsi="Calibri"/>
                        <w:b/>
                        <w:color w:val="000000"/>
                        <w:sz w:val="14"/>
                        <w:szCs w:val="14"/>
                      </w:rPr>
                    </w:pPr>
                    <w:r w:rsidRPr="00CF3B9E">
                      <w:rPr>
                        <w:rFonts w:ascii="Calibri" w:hAnsi="Calibri"/>
                        <w:b/>
                        <w:color w:val="000000"/>
                        <w:sz w:val="14"/>
                        <w:szCs w:val="14"/>
                      </w:rPr>
                      <w:t>AÑO DEL</w:t>
                    </w:r>
                    <w:r w:rsidR="005924A7">
                      <w:rPr>
                        <w:rFonts w:ascii="Calibri" w:hAnsi="Calibri"/>
                        <w:b/>
                        <w:color w:val="000000"/>
                        <w:sz w:val="14"/>
                        <w:szCs w:val="14"/>
                      </w:rPr>
                      <w:t xml:space="preserve"> </w:t>
                    </w:r>
                    <w:r w:rsidR="00014CAB">
                      <w:rPr>
                        <w:rFonts w:ascii="Calibri" w:hAnsi="Calibri"/>
                        <w:b/>
                        <w:color w:val="000000"/>
                        <w:sz w:val="14"/>
                        <w:szCs w:val="14"/>
                      </w:rPr>
                      <w:t xml:space="preserve">GENERAL </w:t>
                    </w:r>
                  </w:p>
                  <w:p w:rsidR="009C5952" w:rsidRPr="00CF3B9E" w:rsidRDefault="00014CAB" w:rsidP="00014CAB">
                    <w:pPr>
                      <w:ind w:right="-9000"/>
                      <w:rPr>
                        <w:rFonts w:ascii="Calibri" w:hAnsi="Calibri"/>
                        <w:b/>
                        <w:color w:val="000000"/>
                        <w:sz w:val="14"/>
                        <w:szCs w:val="14"/>
                      </w:rPr>
                    </w:pPr>
                    <w:r>
                      <w:rPr>
                        <w:rFonts w:ascii="Calibri" w:hAnsi="Calibri"/>
                        <w:b/>
                        <w:color w:val="000000"/>
                        <w:sz w:val="14"/>
                        <w:szCs w:val="14"/>
                      </w:rPr>
                      <w:t>MANUEL BELGRANO</w:t>
                    </w:r>
                  </w:p>
                </w:txbxContent>
              </v:textbox>
            </v:shape>
          </w:pict>
        </mc:Fallback>
      </mc:AlternateContent>
    </w:r>
    <w:r>
      <w:rPr>
        <w:noProof/>
        <w:lang w:val="es-AR" w:eastAsia="es-AR"/>
      </w:rPr>
      <w:drawing>
        <wp:inline distT="0" distB="0" distL="0" distR="0">
          <wp:extent cx="3834765" cy="5549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34765" cy="55499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35085"/>
    <w:multiLevelType w:val="hybridMultilevel"/>
    <w:tmpl w:val="7050093E"/>
    <w:lvl w:ilvl="0" w:tplc="0C0A000F">
      <w:start w:val="1"/>
      <w:numFmt w:val="decimal"/>
      <w:lvlText w:val="%1."/>
      <w:lvlJc w:val="left"/>
      <w:pPr>
        <w:tabs>
          <w:tab w:val="num" w:pos="780"/>
        </w:tabs>
        <w:ind w:left="780" w:hanging="360"/>
      </w:pPr>
    </w:lvl>
    <w:lvl w:ilvl="1" w:tplc="0C0A0019" w:tentative="1">
      <w:start w:val="1"/>
      <w:numFmt w:val="lowerLetter"/>
      <w:lvlText w:val="%2."/>
      <w:lvlJc w:val="left"/>
      <w:pPr>
        <w:tabs>
          <w:tab w:val="num" w:pos="1500"/>
        </w:tabs>
        <w:ind w:left="1500" w:hanging="360"/>
      </w:pPr>
    </w:lvl>
    <w:lvl w:ilvl="2" w:tplc="0C0A001B" w:tentative="1">
      <w:start w:val="1"/>
      <w:numFmt w:val="lowerRoman"/>
      <w:lvlText w:val="%3."/>
      <w:lvlJc w:val="right"/>
      <w:pPr>
        <w:tabs>
          <w:tab w:val="num" w:pos="2220"/>
        </w:tabs>
        <w:ind w:left="2220" w:hanging="180"/>
      </w:pPr>
    </w:lvl>
    <w:lvl w:ilvl="3" w:tplc="0C0A000F" w:tentative="1">
      <w:start w:val="1"/>
      <w:numFmt w:val="decimal"/>
      <w:lvlText w:val="%4."/>
      <w:lvlJc w:val="left"/>
      <w:pPr>
        <w:tabs>
          <w:tab w:val="num" w:pos="2940"/>
        </w:tabs>
        <w:ind w:left="2940" w:hanging="360"/>
      </w:pPr>
    </w:lvl>
    <w:lvl w:ilvl="4" w:tplc="0C0A0019" w:tentative="1">
      <w:start w:val="1"/>
      <w:numFmt w:val="lowerLetter"/>
      <w:lvlText w:val="%5."/>
      <w:lvlJc w:val="left"/>
      <w:pPr>
        <w:tabs>
          <w:tab w:val="num" w:pos="3660"/>
        </w:tabs>
        <w:ind w:left="3660" w:hanging="360"/>
      </w:pPr>
    </w:lvl>
    <w:lvl w:ilvl="5" w:tplc="0C0A001B" w:tentative="1">
      <w:start w:val="1"/>
      <w:numFmt w:val="lowerRoman"/>
      <w:lvlText w:val="%6."/>
      <w:lvlJc w:val="right"/>
      <w:pPr>
        <w:tabs>
          <w:tab w:val="num" w:pos="4380"/>
        </w:tabs>
        <w:ind w:left="4380" w:hanging="180"/>
      </w:pPr>
    </w:lvl>
    <w:lvl w:ilvl="6" w:tplc="0C0A000F" w:tentative="1">
      <w:start w:val="1"/>
      <w:numFmt w:val="decimal"/>
      <w:lvlText w:val="%7."/>
      <w:lvlJc w:val="left"/>
      <w:pPr>
        <w:tabs>
          <w:tab w:val="num" w:pos="5100"/>
        </w:tabs>
        <w:ind w:left="5100" w:hanging="360"/>
      </w:pPr>
    </w:lvl>
    <w:lvl w:ilvl="7" w:tplc="0C0A0019" w:tentative="1">
      <w:start w:val="1"/>
      <w:numFmt w:val="lowerLetter"/>
      <w:lvlText w:val="%8."/>
      <w:lvlJc w:val="left"/>
      <w:pPr>
        <w:tabs>
          <w:tab w:val="num" w:pos="5820"/>
        </w:tabs>
        <w:ind w:left="5820" w:hanging="360"/>
      </w:pPr>
    </w:lvl>
    <w:lvl w:ilvl="8" w:tplc="0C0A001B" w:tentative="1">
      <w:start w:val="1"/>
      <w:numFmt w:val="lowerRoman"/>
      <w:lvlText w:val="%9."/>
      <w:lvlJc w:val="right"/>
      <w:pPr>
        <w:tabs>
          <w:tab w:val="num" w:pos="6540"/>
        </w:tabs>
        <w:ind w:left="6540" w:hanging="180"/>
      </w:pPr>
    </w:lvl>
  </w:abstractNum>
  <w:abstractNum w:abstractNumId="1">
    <w:nsid w:val="0CEF620C"/>
    <w:multiLevelType w:val="hybridMultilevel"/>
    <w:tmpl w:val="5AACF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E21B41"/>
    <w:multiLevelType w:val="hybridMultilevel"/>
    <w:tmpl w:val="9C5854F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3653256"/>
    <w:multiLevelType w:val="hybridMultilevel"/>
    <w:tmpl w:val="9EC43AAC"/>
    <w:lvl w:ilvl="0" w:tplc="E5D2566A">
      <w:start w:val="11"/>
      <w:numFmt w:val="bullet"/>
      <w:lvlText w:val="-"/>
      <w:lvlJc w:val="left"/>
      <w:pPr>
        <w:tabs>
          <w:tab w:val="num" w:pos="720"/>
        </w:tabs>
        <w:ind w:left="720"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
    <w:nsid w:val="166F51DC"/>
    <w:multiLevelType w:val="hybridMultilevel"/>
    <w:tmpl w:val="71704D70"/>
    <w:lvl w:ilvl="0" w:tplc="247AC5EE">
      <w:start w:val="1"/>
      <w:numFmt w:val="bullet"/>
      <w:lvlText w:val="►"/>
      <w:lvlJc w:val="left"/>
      <w:pPr>
        <w:tabs>
          <w:tab w:val="num" w:pos="567"/>
        </w:tabs>
        <w:ind w:left="720" w:hanging="360"/>
      </w:pPr>
      <w:rPr>
        <w:rFonts w:ascii="Garamond" w:hAnsi="Garamond" w:cs="Garamond" w:hint="default"/>
        <w:color w:val="auto"/>
        <w:sz w:val="14"/>
        <w:szCs w:val="14"/>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
    <w:nsid w:val="185525BD"/>
    <w:multiLevelType w:val="hybridMultilevel"/>
    <w:tmpl w:val="0B1EDAFA"/>
    <w:lvl w:ilvl="0" w:tplc="247AC5EE">
      <w:start w:val="1"/>
      <w:numFmt w:val="bullet"/>
      <w:lvlText w:val="►"/>
      <w:lvlJc w:val="left"/>
      <w:pPr>
        <w:tabs>
          <w:tab w:val="num" w:pos="567"/>
        </w:tabs>
        <w:ind w:left="720" w:hanging="360"/>
      </w:pPr>
      <w:rPr>
        <w:rFonts w:ascii="Garamond" w:hAnsi="Garamond" w:cs="Garamond" w:hint="default"/>
        <w:color w:val="auto"/>
        <w:sz w:val="14"/>
        <w:szCs w:val="14"/>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6">
    <w:nsid w:val="1857716C"/>
    <w:multiLevelType w:val="hybridMultilevel"/>
    <w:tmpl w:val="31283D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99C2EEF"/>
    <w:multiLevelType w:val="hybridMultilevel"/>
    <w:tmpl w:val="ABD8FD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ACD4FA7"/>
    <w:multiLevelType w:val="hybridMultilevel"/>
    <w:tmpl w:val="06A6884E"/>
    <w:lvl w:ilvl="0" w:tplc="4B38035A">
      <w:start w:val="1"/>
      <w:numFmt w:val="bullet"/>
      <w:lvlText w:val="►"/>
      <w:lvlJc w:val="left"/>
      <w:pPr>
        <w:tabs>
          <w:tab w:val="num" w:pos="720"/>
        </w:tabs>
        <w:ind w:left="720" w:hanging="360"/>
      </w:pPr>
      <w:rPr>
        <w:rFonts w:ascii="Garamond" w:hAnsi="Garamond" w:cs="Garamond"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
    <w:nsid w:val="33AC7BC4"/>
    <w:multiLevelType w:val="hybridMultilevel"/>
    <w:tmpl w:val="D778D862"/>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0">
    <w:nsid w:val="3B6D0329"/>
    <w:multiLevelType w:val="hybridMultilevel"/>
    <w:tmpl w:val="B98268FA"/>
    <w:lvl w:ilvl="0" w:tplc="A4640E8E">
      <w:start w:val="1"/>
      <w:numFmt w:val="bullet"/>
      <w:lvlText w:val=""/>
      <w:lvlJc w:val="left"/>
      <w:pPr>
        <w:tabs>
          <w:tab w:val="num" w:pos="720"/>
        </w:tabs>
        <w:ind w:left="720" w:hanging="360"/>
      </w:pPr>
      <w:rPr>
        <w:rFonts w:ascii="Symbol" w:hAnsi="Symbol" w:cs="Symbol" w:hint="default"/>
      </w:rPr>
    </w:lvl>
    <w:lvl w:ilvl="1" w:tplc="CAC0A972">
      <w:start w:val="1"/>
      <w:numFmt w:val="bullet"/>
      <w:lvlText w:val=""/>
      <w:lvlJc w:val="left"/>
      <w:pPr>
        <w:tabs>
          <w:tab w:val="num" w:pos="1440"/>
        </w:tabs>
        <w:ind w:left="1440" w:hanging="360"/>
      </w:pPr>
      <w:rPr>
        <w:rFonts w:ascii="Symbol" w:hAnsi="Symbol" w:cs="Symbol" w:hint="default"/>
      </w:rPr>
    </w:lvl>
    <w:lvl w:ilvl="2" w:tplc="E7ECE922">
      <w:start w:val="1"/>
      <w:numFmt w:val="bullet"/>
      <w:lvlText w:val=""/>
      <w:lvlJc w:val="left"/>
      <w:pPr>
        <w:tabs>
          <w:tab w:val="num" w:pos="2160"/>
        </w:tabs>
        <w:ind w:left="2160" w:hanging="360"/>
      </w:pPr>
      <w:rPr>
        <w:rFonts w:ascii="Symbol" w:hAnsi="Symbol" w:cs="Symbol" w:hint="default"/>
      </w:rPr>
    </w:lvl>
    <w:lvl w:ilvl="3" w:tplc="8070CF48">
      <w:start w:val="1"/>
      <w:numFmt w:val="bullet"/>
      <w:lvlText w:val=""/>
      <w:lvlJc w:val="left"/>
      <w:pPr>
        <w:tabs>
          <w:tab w:val="num" w:pos="2880"/>
        </w:tabs>
        <w:ind w:left="2880" w:hanging="360"/>
      </w:pPr>
      <w:rPr>
        <w:rFonts w:ascii="Symbol" w:hAnsi="Symbol" w:cs="Symbol" w:hint="default"/>
      </w:rPr>
    </w:lvl>
    <w:lvl w:ilvl="4" w:tplc="A5A09CC2">
      <w:start w:val="1"/>
      <w:numFmt w:val="bullet"/>
      <w:lvlText w:val=""/>
      <w:lvlJc w:val="left"/>
      <w:pPr>
        <w:tabs>
          <w:tab w:val="num" w:pos="3600"/>
        </w:tabs>
        <w:ind w:left="3600" w:hanging="360"/>
      </w:pPr>
      <w:rPr>
        <w:rFonts w:ascii="Symbol" w:hAnsi="Symbol" w:cs="Symbol" w:hint="default"/>
      </w:rPr>
    </w:lvl>
    <w:lvl w:ilvl="5" w:tplc="4A003EB6">
      <w:start w:val="1"/>
      <w:numFmt w:val="bullet"/>
      <w:lvlText w:val=""/>
      <w:lvlJc w:val="left"/>
      <w:pPr>
        <w:tabs>
          <w:tab w:val="num" w:pos="4320"/>
        </w:tabs>
        <w:ind w:left="4320" w:hanging="360"/>
      </w:pPr>
      <w:rPr>
        <w:rFonts w:ascii="Symbol" w:hAnsi="Symbol" w:cs="Symbol" w:hint="default"/>
      </w:rPr>
    </w:lvl>
    <w:lvl w:ilvl="6" w:tplc="2F3698DC">
      <w:start w:val="1"/>
      <w:numFmt w:val="bullet"/>
      <w:lvlText w:val=""/>
      <w:lvlJc w:val="left"/>
      <w:pPr>
        <w:tabs>
          <w:tab w:val="num" w:pos="5040"/>
        </w:tabs>
        <w:ind w:left="5040" w:hanging="360"/>
      </w:pPr>
      <w:rPr>
        <w:rFonts w:ascii="Symbol" w:hAnsi="Symbol" w:cs="Symbol" w:hint="default"/>
      </w:rPr>
    </w:lvl>
    <w:lvl w:ilvl="7" w:tplc="B046D87A">
      <w:start w:val="1"/>
      <w:numFmt w:val="bullet"/>
      <w:lvlText w:val=""/>
      <w:lvlJc w:val="left"/>
      <w:pPr>
        <w:tabs>
          <w:tab w:val="num" w:pos="5760"/>
        </w:tabs>
        <w:ind w:left="5760" w:hanging="360"/>
      </w:pPr>
      <w:rPr>
        <w:rFonts w:ascii="Symbol" w:hAnsi="Symbol" w:cs="Symbol" w:hint="default"/>
      </w:rPr>
    </w:lvl>
    <w:lvl w:ilvl="8" w:tplc="3E547338">
      <w:start w:val="1"/>
      <w:numFmt w:val="bullet"/>
      <w:lvlText w:val=""/>
      <w:lvlJc w:val="left"/>
      <w:pPr>
        <w:tabs>
          <w:tab w:val="num" w:pos="6480"/>
        </w:tabs>
        <w:ind w:left="6480" w:hanging="360"/>
      </w:pPr>
      <w:rPr>
        <w:rFonts w:ascii="Symbol" w:hAnsi="Symbol" w:cs="Symbol" w:hint="default"/>
      </w:rPr>
    </w:lvl>
  </w:abstractNum>
  <w:abstractNum w:abstractNumId="11">
    <w:nsid w:val="3E2C5CBD"/>
    <w:multiLevelType w:val="hybridMultilevel"/>
    <w:tmpl w:val="C44E6940"/>
    <w:lvl w:ilvl="0" w:tplc="F02C83E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3F777488"/>
    <w:multiLevelType w:val="multilevel"/>
    <w:tmpl w:val="68FCF09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
    <w:nsid w:val="4D2C6463"/>
    <w:multiLevelType w:val="hybridMultilevel"/>
    <w:tmpl w:val="07186A64"/>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4">
    <w:nsid w:val="610B38EC"/>
    <w:multiLevelType w:val="hybridMultilevel"/>
    <w:tmpl w:val="C69E4A8E"/>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5">
    <w:nsid w:val="64100B7F"/>
    <w:multiLevelType w:val="hybridMultilevel"/>
    <w:tmpl w:val="5E7E6E30"/>
    <w:lvl w:ilvl="0" w:tplc="247AC5EE">
      <w:start w:val="1"/>
      <w:numFmt w:val="bullet"/>
      <w:lvlText w:val="►"/>
      <w:lvlJc w:val="left"/>
      <w:pPr>
        <w:tabs>
          <w:tab w:val="num" w:pos="567"/>
        </w:tabs>
        <w:ind w:left="720" w:hanging="360"/>
      </w:pPr>
      <w:rPr>
        <w:rFonts w:ascii="Garamond" w:hAnsi="Garamond" w:cs="Garamond" w:hint="default"/>
        <w:color w:val="auto"/>
        <w:sz w:val="14"/>
        <w:szCs w:val="14"/>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6">
    <w:nsid w:val="725162F2"/>
    <w:multiLevelType w:val="hybridMultilevel"/>
    <w:tmpl w:val="68FCF092"/>
    <w:lvl w:ilvl="0" w:tplc="0C0A0003">
      <w:start w:val="1"/>
      <w:numFmt w:val="bullet"/>
      <w:lvlText w:val="o"/>
      <w:lvlJc w:val="left"/>
      <w:pPr>
        <w:tabs>
          <w:tab w:val="num" w:pos="720"/>
        </w:tabs>
        <w:ind w:left="720" w:hanging="360"/>
      </w:pPr>
      <w:rPr>
        <w:rFonts w:ascii="Courier New" w:hAnsi="Courier New" w:cs="Courier New"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7">
    <w:nsid w:val="7BE265C8"/>
    <w:multiLevelType w:val="multilevel"/>
    <w:tmpl w:val="06A6884E"/>
    <w:lvl w:ilvl="0">
      <w:start w:val="1"/>
      <w:numFmt w:val="bullet"/>
      <w:lvlText w:val="►"/>
      <w:lvlJc w:val="left"/>
      <w:pPr>
        <w:tabs>
          <w:tab w:val="num" w:pos="720"/>
        </w:tabs>
        <w:ind w:left="720" w:hanging="360"/>
      </w:pPr>
      <w:rPr>
        <w:rFonts w:ascii="Garamond" w:hAnsi="Garamond" w:cs="Garamond"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nsid w:val="7DF3195C"/>
    <w:multiLevelType w:val="multilevel"/>
    <w:tmpl w:val="07186A64"/>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10"/>
  </w:num>
  <w:num w:numId="2">
    <w:abstractNumId w:val="13"/>
  </w:num>
  <w:num w:numId="3">
    <w:abstractNumId w:val="18"/>
  </w:num>
  <w:num w:numId="4">
    <w:abstractNumId w:val="8"/>
  </w:num>
  <w:num w:numId="5">
    <w:abstractNumId w:val="17"/>
  </w:num>
  <w:num w:numId="6">
    <w:abstractNumId w:val="15"/>
  </w:num>
  <w:num w:numId="7">
    <w:abstractNumId w:val="4"/>
  </w:num>
  <w:num w:numId="8">
    <w:abstractNumId w:val="5"/>
  </w:num>
  <w:num w:numId="9">
    <w:abstractNumId w:val="3"/>
  </w:num>
  <w:num w:numId="10">
    <w:abstractNumId w:val="16"/>
  </w:num>
  <w:num w:numId="11">
    <w:abstractNumId w:val="12"/>
  </w:num>
  <w:num w:numId="12">
    <w:abstractNumId w:val="14"/>
  </w:num>
  <w:num w:numId="13">
    <w:abstractNumId w:val="9"/>
  </w:num>
  <w:num w:numId="14">
    <w:abstractNumId w:val="0"/>
  </w:num>
  <w:num w:numId="15">
    <w:abstractNumId w:val="6"/>
  </w:num>
  <w:num w:numId="16">
    <w:abstractNumId w:val="11"/>
  </w:num>
  <w:num w:numId="17">
    <w:abstractNumId w:val="1"/>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D6D"/>
    <w:rsid w:val="00002E1C"/>
    <w:rsid w:val="000117A1"/>
    <w:rsid w:val="00014CAB"/>
    <w:rsid w:val="00015025"/>
    <w:rsid w:val="0001552C"/>
    <w:rsid w:val="00023CC9"/>
    <w:rsid w:val="00031FE9"/>
    <w:rsid w:val="00034494"/>
    <w:rsid w:val="0005109D"/>
    <w:rsid w:val="000512FF"/>
    <w:rsid w:val="00051F99"/>
    <w:rsid w:val="000520BA"/>
    <w:rsid w:val="000638BB"/>
    <w:rsid w:val="00065708"/>
    <w:rsid w:val="00067306"/>
    <w:rsid w:val="00073D0F"/>
    <w:rsid w:val="00076C34"/>
    <w:rsid w:val="000A218F"/>
    <w:rsid w:val="000A732F"/>
    <w:rsid w:val="000B17EB"/>
    <w:rsid w:val="000B2B9C"/>
    <w:rsid w:val="000D2A85"/>
    <w:rsid w:val="000E420F"/>
    <w:rsid w:val="000E493A"/>
    <w:rsid w:val="000F06EC"/>
    <w:rsid w:val="000F424C"/>
    <w:rsid w:val="000F5CC0"/>
    <w:rsid w:val="00111E62"/>
    <w:rsid w:val="00114454"/>
    <w:rsid w:val="001217AD"/>
    <w:rsid w:val="001224B1"/>
    <w:rsid w:val="00131FBC"/>
    <w:rsid w:val="001347E2"/>
    <w:rsid w:val="00136E9D"/>
    <w:rsid w:val="00137D5A"/>
    <w:rsid w:val="00140D8B"/>
    <w:rsid w:val="00144FC7"/>
    <w:rsid w:val="001531DF"/>
    <w:rsid w:val="00154170"/>
    <w:rsid w:val="001658ED"/>
    <w:rsid w:val="00165B89"/>
    <w:rsid w:val="00172BDE"/>
    <w:rsid w:val="00193482"/>
    <w:rsid w:val="00197128"/>
    <w:rsid w:val="001A12F1"/>
    <w:rsid w:val="001A28B9"/>
    <w:rsid w:val="001A4E6B"/>
    <w:rsid w:val="001B4357"/>
    <w:rsid w:val="001C4542"/>
    <w:rsid w:val="001C7671"/>
    <w:rsid w:val="001D0301"/>
    <w:rsid w:val="001D17E1"/>
    <w:rsid w:val="001D53B3"/>
    <w:rsid w:val="001D7915"/>
    <w:rsid w:val="001F0748"/>
    <w:rsid w:val="001F2002"/>
    <w:rsid w:val="001F5491"/>
    <w:rsid w:val="00201C73"/>
    <w:rsid w:val="00206E1A"/>
    <w:rsid w:val="00207E61"/>
    <w:rsid w:val="0022218E"/>
    <w:rsid w:val="00233826"/>
    <w:rsid w:val="00233926"/>
    <w:rsid w:val="002349EE"/>
    <w:rsid w:val="00241367"/>
    <w:rsid w:val="00244E36"/>
    <w:rsid w:val="00244FE7"/>
    <w:rsid w:val="00247CD3"/>
    <w:rsid w:val="0025075D"/>
    <w:rsid w:val="00251DF5"/>
    <w:rsid w:val="00262D13"/>
    <w:rsid w:val="00267696"/>
    <w:rsid w:val="00274B43"/>
    <w:rsid w:val="002830B8"/>
    <w:rsid w:val="00283441"/>
    <w:rsid w:val="002916E5"/>
    <w:rsid w:val="00291D03"/>
    <w:rsid w:val="00297BD4"/>
    <w:rsid w:val="002A4DB3"/>
    <w:rsid w:val="002A5404"/>
    <w:rsid w:val="002A5709"/>
    <w:rsid w:val="002B0507"/>
    <w:rsid w:val="002B15D0"/>
    <w:rsid w:val="002C135B"/>
    <w:rsid w:val="002C362E"/>
    <w:rsid w:val="002D34B9"/>
    <w:rsid w:val="002E5C4C"/>
    <w:rsid w:val="002F0B2A"/>
    <w:rsid w:val="002F7805"/>
    <w:rsid w:val="0030060B"/>
    <w:rsid w:val="0030236D"/>
    <w:rsid w:val="003157F2"/>
    <w:rsid w:val="0031684D"/>
    <w:rsid w:val="00317E92"/>
    <w:rsid w:val="00320EF4"/>
    <w:rsid w:val="003444D2"/>
    <w:rsid w:val="00354FE3"/>
    <w:rsid w:val="0036468B"/>
    <w:rsid w:val="0037443F"/>
    <w:rsid w:val="003906A9"/>
    <w:rsid w:val="00396781"/>
    <w:rsid w:val="0039752F"/>
    <w:rsid w:val="003A0F83"/>
    <w:rsid w:val="003A2133"/>
    <w:rsid w:val="003C371A"/>
    <w:rsid w:val="003C4A06"/>
    <w:rsid w:val="003E69F3"/>
    <w:rsid w:val="003F3198"/>
    <w:rsid w:val="00400B17"/>
    <w:rsid w:val="0041148F"/>
    <w:rsid w:val="0041486C"/>
    <w:rsid w:val="00417F63"/>
    <w:rsid w:val="0042009F"/>
    <w:rsid w:val="00421019"/>
    <w:rsid w:val="00423813"/>
    <w:rsid w:val="00427C81"/>
    <w:rsid w:val="004437B7"/>
    <w:rsid w:val="00447824"/>
    <w:rsid w:val="0045616B"/>
    <w:rsid w:val="00472F64"/>
    <w:rsid w:val="00487605"/>
    <w:rsid w:val="00495B31"/>
    <w:rsid w:val="004A3FC2"/>
    <w:rsid w:val="004A46BB"/>
    <w:rsid w:val="004A4F04"/>
    <w:rsid w:val="004B0B76"/>
    <w:rsid w:val="004D213E"/>
    <w:rsid w:val="004E550A"/>
    <w:rsid w:val="004E7B4E"/>
    <w:rsid w:val="004F4498"/>
    <w:rsid w:val="004F4D95"/>
    <w:rsid w:val="00501B5E"/>
    <w:rsid w:val="00501F3D"/>
    <w:rsid w:val="00502D6B"/>
    <w:rsid w:val="005174DB"/>
    <w:rsid w:val="0052593D"/>
    <w:rsid w:val="005274B9"/>
    <w:rsid w:val="00540566"/>
    <w:rsid w:val="00541412"/>
    <w:rsid w:val="00546CF7"/>
    <w:rsid w:val="00547CA4"/>
    <w:rsid w:val="00551A57"/>
    <w:rsid w:val="00551E5E"/>
    <w:rsid w:val="00554FFB"/>
    <w:rsid w:val="005562A0"/>
    <w:rsid w:val="0055712C"/>
    <w:rsid w:val="005607A4"/>
    <w:rsid w:val="00561AFC"/>
    <w:rsid w:val="00572730"/>
    <w:rsid w:val="00575F33"/>
    <w:rsid w:val="005924A7"/>
    <w:rsid w:val="00595AAF"/>
    <w:rsid w:val="005969DB"/>
    <w:rsid w:val="00596C62"/>
    <w:rsid w:val="0059745A"/>
    <w:rsid w:val="005A0074"/>
    <w:rsid w:val="005A6483"/>
    <w:rsid w:val="005B022E"/>
    <w:rsid w:val="005B0366"/>
    <w:rsid w:val="005C11F5"/>
    <w:rsid w:val="005C7185"/>
    <w:rsid w:val="005E417C"/>
    <w:rsid w:val="005F03DF"/>
    <w:rsid w:val="005F1086"/>
    <w:rsid w:val="005F3DF6"/>
    <w:rsid w:val="005F4AF3"/>
    <w:rsid w:val="006025B9"/>
    <w:rsid w:val="00604988"/>
    <w:rsid w:val="0060600E"/>
    <w:rsid w:val="006134AB"/>
    <w:rsid w:val="006134FF"/>
    <w:rsid w:val="00631021"/>
    <w:rsid w:val="00631A41"/>
    <w:rsid w:val="00640D49"/>
    <w:rsid w:val="00642C8A"/>
    <w:rsid w:val="00643CF2"/>
    <w:rsid w:val="006457C8"/>
    <w:rsid w:val="00646938"/>
    <w:rsid w:val="00650367"/>
    <w:rsid w:val="006514B9"/>
    <w:rsid w:val="00652997"/>
    <w:rsid w:val="006649E1"/>
    <w:rsid w:val="00667F3B"/>
    <w:rsid w:val="00673393"/>
    <w:rsid w:val="0069060B"/>
    <w:rsid w:val="00693B0F"/>
    <w:rsid w:val="006A23F1"/>
    <w:rsid w:val="006B0759"/>
    <w:rsid w:val="006C2D85"/>
    <w:rsid w:val="006D740D"/>
    <w:rsid w:val="006F1BC4"/>
    <w:rsid w:val="006F4EB5"/>
    <w:rsid w:val="00702A29"/>
    <w:rsid w:val="00705917"/>
    <w:rsid w:val="0071756D"/>
    <w:rsid w:val="0072355D"/>
    <w:rsid w:val="00723D25"/>
    <w:rsid w:val="00731C44"/>
    <w:rsid w:val="00734BB1"/>
    <w:rsid w:val="00737CA4"/>
    <w:rsid w:val="007404EE"/>
    <w:rsid w:val="00764529"/>
    <w:rsid w:val="00766F94"/>
    <w:rsid w:val="00771C3C"/>
    <w:rsid w:val="007856DD"/>
    <w:rsid w:val="007A6310"/>
    <w:rsid w:val="007B2699"/>
    <w:rsid w:val="007B435A"/>
    <w:rsid w:val="007C640C"/>
    <w:rsid w:val="007D2205"/>
    <w:rsid w:val="007D5CBE"/>
    <w:rsid w:val="007D681D"/>
    <w:rsid w:val="007E2D39"/>
    <w:rsid w:val="007F293F"/>
    <w:rsid w:val="007F6DA2"/>
    <w:rsid w:val="007F7000"/>
    <w:rsid w:val="00807D5F"/>
    <w:rsid w:val="00810964"/>
    <w:rsid w:val="00814B9F"/>
    <w:rsid w:val="008210A9"/>
    <w:rsid w:val="00822FD7"/>
    <w:rsid w:val="00823446"/>
    <w:rsid w:val="00826BF6"/>
    <w:rsid w:val="00832F40"/>
    <w:rsid w:val="00843E52"/>
    <w:rsid w:val="00844BA2"/>
    <w:rsid w:val="008530CD"/>
    <w:rsid w:val="00857FAE"/>
    <w:rsid w:val="0087192C"/>
    <w:rsid w:val="00873B6D"/>
    <w:rsid w:val="00886767"/>
    <w:rsid w:val="00893D6D"/>
    <w:rsid w:val="008B4C26"/>
    <w:rsid w:val="008B5351"/>
    <w:rsid w:val="008C02DC"/>
    <w:rsid w:val="008C1334"/>
    <w:rsid w:val="008C2AF1"/>
    <w:rsid w:val="008C4F72"/>
    <w:rsid w:val="008D4676"/>
    <w:rsid w:val="008F6391"/>
    <w:rsid w:val="009106B5"/>
    <w:rsid w:val="009125C4"/>
    <w:rsid w:val="009148C6"/>
    <w:rsid w:val="00940A4B"/>
    <w:rsid w:val="00942AA7"/>
    <w:rsid w:val="009432EE"/>
    <w:rsid w:val="00944B98"/>
    <w:rsid w:val="00952103"/>
    <w:rsid w:val="00966117"/>
    <w:rsid w:val="00974189"/>
    <w:rsid w:val="00975157"/>
    <w:rsid w:val="00977C48"/>
    <w:rsid w:val="00985EE5"/>
    <w:rsid w:val="009A4E52"/>
    <w:rsid w:val="009B094A"/>
    <w:rsid w:val="009B255D"/>
    <w:rsid w:val="009B28DD"/>
    <w:rsid w:val="009B7725"/>
    <w:rsid w:val="009C0583"/>
    <w:rsid w:val="009C5952"/>
    <w:rsid w:val="009D13AC"/>
    <w:rsid w:val="009F5AD8"/>
    <w:rsid w:val="00A01629"/>
    <w:rsid w:val="00A14067"/>
    <w:rsid w:val="00A144AB"/>
    <w:rsid w:val="00A14D8F"/>
    <w:rsid w:val="00A16A98"/>
    <w:rsid w:val="00A233F0"/>
    <w:rsid w:val="00A240E4"/>
    <w:rsid w:val="00A31C2B"/>
    <w:rsid w:val="00A3535A"/>
    <w:rsid w:val="00A35879"/>
    <w:rsid w:val="00A37826"/>
    <w:rsid w:val="00A407CA"/>
    <w:rsid w:val="00A51DC7"/>
    <w:rsid w:val="00A72831"/>
    <w:rsid w:val="00A8372A"/>
    <w:rsid w:val="00A93A89"/>
    <w:rsid w:val="00A93AEA"/>
    <w:rsid w:val="00AA318F"/>
    <w:rsid w:val="00AA3854"/>
    <w:rsid w:val="00AA66C8"/>
    <w:rsid w:val="00AB4320"/>
    <w:rsid w:val="00AB67EA"/>
    <w:rsid w:val="00AC2BD5"/>
    <w:rsid w:val="00AC303C"/>
    <w:rsid w:val="00AC3CD2"/>
    <w:rsid w:val="00AC3D2C"/>
    <w:rsid w:val="00AC53A0"/>
    <w:rsid w:val="00AC785B"/>
    <w:rsid w:val="00AD46E8"/>
    <w:rsid w:val="00AD5B0D"/>
    <w:rsid w:val="00AE2870"/>
    <w:rsid w:val="00AE514E"/>
    <w:rsid w:val="00AE603C"/>
    <w:rsid w:val="00AF279D"/>
    <w:rsid w:val="00B03DB6"/>
    <w:rsid w:val="00B063B2"/>
    <w:rsid w:val="00B064ED"/>
    <w:rsid w:val="00B224A5"/>
    <w:rsid w:val="00B22E1D"/>
    <w:rsid w:val="00B245D8"/>
    <w:rsid w:val="00B24D4F"/>
    <w:rsid w:val="00B31292"/>
    <w:rsid w:val="00B5533F"/>
    <w:rsid w:val="00B616A6"/>
    <w:rsid w:val="00B650F4"/>
    <w:rsid w:val="00B65E33"/>
    <w:rsid w:val="00B70E59"/>
    <w:rsid w:val="00B762E3"/>
    <w:rsid w:val="00B84012"/>
    <w:rsid w:val="00B909E5"/>
    <w:rsid w:val="00B914A7"/>
    <w:rsid w:val="00B94701"/>
    <w:rsid w:val="00BA5CDC"/>
    <w:rsid w:val="00BB2AA1"/>
    <w:rsid w:val="00BD1F95"/>
    <w:rsid w:val="00BD46EE"/>
    <w:rsid w:val="00BE00EE"/>
    <w:rsid w:val="00BF0435"/>
    <w:rsid w:val="00BF2CAB"/>
    <w:rsid w:val="00BF3455"/>
    <w:rsid w:val="00BF430E"/>
    <w:rsid w:val="00C0371F"/>
    <w:rsid w:val="00C13626"/>
    <w:rsid w:val="00C16D38"/>
    <w:rsid w:val="00C216FD"/>
    <w:rsid w:val="00C2319B"/>
    <w:rsid w:val="00C24A44"/>
    <w:rsid w:val="00C36FD2"/>
    <w:rsid w:val="00C3795D"/>
    <w:rsid w:val="00C43E43"/>
    <w:rsid w:val="00C45A43"/>
    <w:rsid w:val="00C46111"/>
    <w:rsid w:val="00C5048D"/>
    <w:rsid w:val="00C52037"/>
    <w:rsid w:val="00C52477"/>
    <w:rsid w:val="00C60784"/>
    <w:rsid w:val="00C63142"/>
    <w:rsid w:val="00C70412"/>
    <w:rsid w:val="00C73A45"/>
    <w:rsid w:val="00C76B64"/>
    <w:rsid w:val="00C7781E"/>
    <w:rsid w:val="00C90CAE"/>
    <w:rsid w:val="00C925B9"/>
    <w:rsid w:val="00C96C1E"/>
    <w:rsid w:val="00CA188B"/>
    <w:rsid w:val="00CA384C"/>
    <w:rsid w:val="00CA4158"/>
    <w:rsid w:val="00CB07B0"/>
    <w:rsid w:val="00CB18D8"/>
    <w:rsid w:val="00CB6F2C"/>
    <w:rsid w:val="00CC4390"/>
    <w:rsid w:val="00CD028F"/>
    <w:rsid w:val="00CD45A8"/>
    <w:rsid w:val="00CE7E11"/>
    <w:rsid w:val="00CF3B9E"/>
    <w:rsid w:val="00D0098E"/>
    <w:rsid w:val="00D06700"/>
    <w:rsid w:val="00D1243E"/>
    <w:rsid w:val="00D176C8"/>
    <w:rsid w:val="00D34959"/>
    <w:rsid w:val="00D41764"/>
    <w:rsid w:val="00D47C7F"/>
    <w:rsid w:val="00D5737F"/>
    <w:rsid w:val="00D62488"/>
    <w:rsid w:val="00D63FF6"/>
    <w:rsid w:val="00D64E28"/>
    <w:rsid w:val="00DA2453"/>
    <w:rsid w:val="00DA5C74"/>
    <w:rsid w:val="00DA6CD4"/>
    <w:rsid w:val="00DB069B"/>
    <w:rsid w:val="00DB52CD"/>
    <w:rsid w:val="00DB6611"/>
    <w:rsid w:val="00DC0CCC"/>
    <w:rsid w:val="00DD1281"/>
    <w:rsid w:val="00DD1FC2"/>
    <w:rsid w:val="00DD4359"/>
    <w:rsid w:val="00DD6933"/>
    <w:rsid w:val="00DD7DE6"/>
    <w:rsid w:val="00DE13A1"/>
    <w:rsid w:val="00DE5610"/>
    <w:rsid w:val="00DF0882"/>
    <w:rsid w:val="00E13FB1"/>
    <w:rsid w:val="00E15447"/>
    <w:rsid w:val="00E17FF4"/>
    <w:rsid w:val="00E22694"/>
    <w:rsid w:val="00E415EC"/>
    <w:rsid w:val="00E51B24"/>
    <w:rsid w:val="00E85810"/>
    <w:rsid w:val="00E90884"/>
    <w:rsid w:val="00E91C96"/>
    <w:rsid w:val="00E95479"/>
    <w:rsid w:val="00E979B0"/>
    <w:rsid w:val="00EA063E"/>
    <w:rsid w:val="00EA42A8"/>
    <w:rsid w:val="00EA67B2"/>
    <w:rsid w:val="00EB4365"/>
    <w:rsid w:val="00EB69B4"/>
    <w:rsid w:val="00EB7FDC"/>
    <w:rsid w:val="00EC12D1"/>
    <w:rsid w:val="00EF033F"/>
    <w:rsid w:val="00F10DF4"/>
    <w:rsid w:val="00F123DC"/>
    <w:rsid w:val="00F17EF1"/>
    <w:rsid w:val="00F23133"/>
    <w:rsid w:val="00F27B50"/>
    <w:rsid w:val="00F31313"/>
    <w:rsid w:val="00F323F3"/>
    <w:rsid w:val="00F40599"/>
    <w:rsid w:val="00F5286D"/>
    <w:rsid w:val="00F53717"/>
    <w:rsid w:val="00F6294D"/>
    <w:rsid w:val="00F6442B"/>
    <w:rsid w:val="00F66CFD"/>
    <w:rsid w:val="00F708A8"/>
    <w:rsid w:val="00F816F7"/>
    <w:rsid w:val="00F83606"/>
    <w:rsid w:val="00F9044B"/>
    <w:rsid w:val="00F94CC6"/>
    <w:rsid w:val="00F96CD3"/>
    <w:rsid w:val="00FA00D8"/>
    <w:rsid w:val="00FA22D0"/>
    <w:rsid w:val="00FA2DC9"/>
    <w:rsid w:val="00FA6EA9"/>
    <w:rsid w:val="00FB3052"/>
    <w:rsid w:val="00FC190B"/>
    <w:rsid w:val="00FC2D83"/>
    <w:rsid w:val="00FC7CF2"/>
    <w:rsid w:val="00FD04EF"/>
    <w:rsid w:val="00FD756B"/>
    <w:rsid w:val="00FE3386"/>
    <w:rsid w:val="00FE3DB5"/>
    <w:rsid w:val="00FE43F1"/>
    <w:rsid w:val="00FF148C"/>
    <w:rsid w:val="00FF555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A9E55B2-8B20-4AA5-B58B-EAEE8511A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AR" w:eastAsia="es-A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482"/>
    <w:rPr>
      <w:rFonts w:ascii="Times New Roman" w:eastAsia="Times New Roman" w:hAnsi="Times New Roman"/>
      <w:sz w:val="24"/>
      <w:szCs w:val="24"/>
      <w:lang w:val="es-ES" w:eastAsia="es-ES"/>
    </w:rPr>
  </w:style>
  <w:style w:type="paragraph" w:styleId="Ttulo2">
    <w:name w:val="heading 2"/>
    <w:basedOn w:val="Normal"/>
    <w:next w:val="Normal"/>
    <w:link w:val="Ttulo2Car"/>
    <w:qFormat/>
    <w:locked/>
    <w:rsid w:val="00DE5610"/>
    <w:pPr>
      <w:keepNext/>
      <w:jc w:val="center"/>
      <w:outlineLvl w:val="1"/>
    </w:pPr>
    <w:rPr>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D1F95"/>
    <w:pPr>
      <w:tabs>
        <w:tab w:val="center" w:pos="4252"/>
        <w:tab w:val="right" w:pos="8504"/>
      </w:tabs>
    </w:pPr>
    <w:rPr>
      <w:rFonts w:eastAsia="Calibri"/>
      <w:lang w:val="x-none"/>
    </w:rPr>
  </w:style>
  <w:style w:type="character" w:customStyle="1" w:styleId="HeaderChar">
    <w:name w:val="Header Char"/>
    <w:uiPriority w:val="99"/>
    <w:semiHidden/>
    <w:rsid w:val="009652FF"/>
    <w:rPr>
      <w:rFonts w:ascii="Times New Roman" w:eastAsia="Times New Roman" w:hAnsi="Times New Roman"/>
      <w:sz w:val="24"/>
      <w:szCs w:val="24"/>
      <w:lang w:val="es-ES" w:eastAsia="es-ES"/>
    </w:rPr>
  </w:style>
  <w:style w:type="character" w:customStyle="1" w:styleId="EncabezadoCar">
    <w:name w:val="Encabezado Car"/>
    <w:link w:val="Encabezado"/>
    <w:locked/>
    <w:rsid w:val="00BD1F95"/>
    <w:rPr>
      <w:rFonts w:ascii="Times New Roman" w:hAnsi="Times New Roman" w:cs="Times New Roman"/>
      <w:sz w:val="24"/>
      <w:szCs w:val="24"/>
      <w:lang w:val="x-none" w:eastAsia="es-ES"/>
    </w:rPr>
  </w:style>
  <w:style w:type="paragraph" w:styleId="Piedepgina">
    <w:name w:val="footer"/>
    <w:basedOn w:val="Normal"/>
    <w:link w:val="PiedepginaCar"/>
    <w:rsid w:val="00BD1F95"/>
    <w:pPr>
      <w:tabs>
        <w:tab w:val="center" w:pos="4252"/>
        <w:tab w:val="right" w:pos="8504"/>
      </w:tabs>
    </w:pPr>
    <w:rPr>
      <w:rFonts w:eastAsia="Calibri"/>
      <w:lang w:val="x-none"/>
    </w:rPr>
  </w:style>
  <w:style w:type="character" w:customStyle="1" w:styleId="FooterChar">
    <w:name w:val="Footer Char"/>
    <w:uiPriority w:val="99"/>
    <w:semiHidden/>
    <w:rsid w:val="009652FF"/>
    <w:rPr>
      <w:rFonts w:ascii="Times New Roman" w:eastAsia="Times New Roman" w:hAnsi="Times New Roman"/>
      <w:sz w:val="24"/>
      <w:szCs w:val="24"/>
      <w:lang w:val="es-ES" w:eastAsia="es-ES"/>
    </w:rPr>
  </w:style>
  <w:style w:type="character" w:customStyle="1" w:styleId="PiedepginaCar">
    <w:name w:val="Pie de página Car"/>
    <w:link w:val="Piedepgina"/>
    <w:locked/>
    <w:rsid w:val="00BD1F95"/>
    <w:rPr>
      <w:rFonts w:ascii="Times New Roman" w:hAnsi="Times New Roman" w:cs="Times New Roman"/>
      <w:sz w:val="24"/>
      <w:szCs w:val="24"/>
      <w:lang w:val="x-none" w:eastAsia="es-ES"/>
    </w:rPr>
  </w:style>
  <w:style w:type="paragraph" w:styleId="Textodeglobo">
    <w:name w:val="Balloon Text"/>
    <w:basedOn w:val="Normal"/>
    <w:link w:val="TextodegloboCar"/>
    <w:uiPriority w:val="99"/>
    <w:semiHidden/>
    <w:rsid w:val="008C2AF1"/>
    <w:rPr>
      <w:rFonts w:ascii="Tahoma" w:eastAsia="Calibri" w:hAnsi="Tahoma"/>
      <w:sz w:val="16"/>
      <w:szCs w:val="16"/>
      <w:lang w:val="x-none"/>
    </w:rPr>
  </w:style>
  <w:style w:type="character" w:customStyle="1" w:styleId="BalloonTextChar">
    <w:name w:val="Balloon Text Char"/>
    <w:uiPriority w:val="99"/>
    <w:semiHidden/>
    <w:rsid w:val="009652FF"/>
    <w:rPr>
      <w:rFonts w:ascii="Times New Roman" w:eastAsia="Times New Roman" w:hAnsi="Times New Roman"/>
      <w:sz w:val="0"/>
      <w:szCs w:val="0"/>
      <w:lang w:val="es-ES" w:eastAsia="es-ES"/>
    </w:rPr>
  </w:style>
  <w:style w:type="character" w:customStyle="1" w:styleId="TextodegloboCar">
    <w:name w:val="Texto de globo Car"/>
    <w:link w:val="Textodeglobo"/>
    <w:uiPriority w:val="99"/>
    <w:semiHidden/>
    <w:locked/>
    <w:rsid w:val="008C2AF1"/>
    <w:rPr>
      <w:rFonts w:ascii="Tahoma" w:hAnsi="Tahoma" w:cs="Tahoma"/>
      <w:sz w:val="16"/>
      <w:szCs w:val="16"/>
      <w:lang w:val="x-none" w:eastAsia="es-ES"/>
    </w:rPr>
  </w:style>
  <w:style w:type="table" w:styleId="Tablaconcuadrcula">
    <w:name w:val="Table Grid"/>
    <w:basedOn w:val="Tablanormal"/>
    <w:uiPriority w:val="99"/>
    <w:locked/>
    <w:rsid w:val="00A240E4"/>
    <w:pPr>
      <w:spacing w:after="200" w:line="276" w:lineRule="auto"/>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rsid w:val="00C90CAE"/>
    <w:rPr>
      <w:rFonts w:eastAsia="Calibri"/>
      <w:sz w:val="20"/>
      <w:szCs w:val="20"/>
      <w:lang w:val="x-none" w:eastAsia="x-none"/>
    </w:rPr>
  </w:style>
  <w:style w:type="character" w:customStyle="1" w:styleId="EndnoteTextChar">
    <w:name w:val="Endnote Text Char"/>
    <w:uiPriority w:val="99"/>
    <w:semiHidden/>
    <w:rsid w:val="009652FF"/>
    <w:rPr>
      <w:rFonts w:ascii="Times New Roman" w:eastAsia="Times New Roman" w:hAnsi="Times New Roman"/>
      <w:sz w:val="20"/>
      <w:szCs w:val="20"/>
      <w:lang w:val="es-ES" w:eastAsia="es-ES"/>
    </w:rPr>
  </w:style>
  <w:style w:type="character" w:customStyle="1" w:styleId="TextonotaalfinalCar">
    <w:name w:val="Texto nota al final Car"/>
    <w:link w:val="Textonotaalfinal"/>
    <w:uiPriority w:val="99"/>
    <w:locked/>
    <w:rsid w:val="00C90CAE"/>
    <w:rPr>
      <w:rFonts w:ascii="Times New Roman" w:hAnsi="Times New Roman" w:cs="Times New Roman"/>
    </w:rPr>
  </w:style>
  <w:style w:type="character" w:styleId="Refdenotaalfinal">
    <w:name w:val="endnote reference"/>
    <w:uiPriority w:val="99"/>
    <w:rsid w:val="00C90CAE"/>
    <w:rPr>
      <w:vertAlign w:val="superscript"/>
    </w:rPr>
  </w:style>
  <w:style w:type="character" w:styleId="Hipervnculo">
    <w:name w:val="Hyperlink"/>
    <w:uiPriority w:val="99"/>
    <w:rsid w:val="00B064ED"/>
    <w:rPr>
      <w:color w:val="0000FF"/>
      <w:u w:val="single"/>
    </w:rPr>
  </w:style>
  <w:style w:type="character" w:customStyle="1" w:styleId="collapse">
    <w:name w:val="collapse"/>
    <w:basedOn w:val="Fuentedeprrafopredeter"/>
    <w:rsid w:val="003F3198"/>
  </w:style>
  <w:style w:type="character" w:customStyle="1" w:styleId="apple-converted-space">
    <w:name w:val="apple-converted-space"/>
    <w:basedOn w:val="Fuentedeprrafopredeter"/>
    <w:rsid w:val="003F3198"/>
  </w:style>
  <w:style w:type="paragraph" w:styleId="Subttulo">
    <w:name w:val="Subtitle"/>
    <w:basedOn w:val="Normal"/>
    <w:next w:val="Normal"/>
    <w:link w:val="SubttuloCar"/>
    <w:qFormat/>
    <w:locked/>
    <w:rsid w:val="00267696"/>
    <w:pPr>
      <w:spacing w:after="60"/>
      <w:jc w:val="center"/>
      <w:outlineLvl w:val="1"/>
    </w:pPr>
    <w:rPr>
      <w:rFonts w:ascii="Cambria" w:hAnsi="Cambria"/>
      <w:lang w:val="x-none" w:eastAsia="x-none"/>
    </w:rPr>
  </w:style>
  <w:style w:type="character" w:customStyle="1" w:styleId="SubttuloCar">
    <w:name w:val="Subtítulo Car"/>
    <w:link w:val="Subttulo"/>
    <w:rsid w:val="00267696"/>
    <w:rPr>
      <w:rFonts w:ascii="Cambria" w:eastAsia="Times New Roman" w:hAnsi="Cambria"/>
      <w:sz w:val="24"/>
      <w:szCs w:val="24"/>
    </w:rPr>
  </w:style>
  <w:style w:type="character" w:customStyle="1" w:styleId="TextoindependienteCar">
    <w:name w:val="Texto independiente Car"/>
    <w:link w:val="Textoindependiente"/>
    <w:semiHidden/>
    <w:locked/>
    <w:rsid w:val="00BF0435"/>
    <w:rPr>
      <w:rFonts w:ascii="Palatino Linotype" w:hAnsi="Palatino Linotype" w:cs="Palatino Linotype"/>
      <w:sz w:val="19"/>
      <w:szCs w:val="19"/>
      <w:lang w:val="es-ES" w:eastAsia="es-ES" w:bidi="ar-SA"/>
    </w:rPr>
  </w:style>
  <w:style w:type="paragraph" w:styleId="Textoindependiente">
    <w:name w:val="Body Text"/>
    <w:basedOn w:val="Normal"/>
    <w:link w:val="TextoindependienteCar"/>
    <w:rsid w:val="00BF0435"/>
    <w:pPr>
      <w:widowControl w:val="0"/>
      <w:autoSpaceDE w:val="0"/>
      <w:autoSpaceDN w:val="0"/>
    </w:pPr>
    <w:rPr>
      <w:rFonts w:ascii="Palatino Linotype" w:eastAsia="Calibri" w:hAnsi="Palatino Linotype" w:cs="Palatino Linotype"/>
      <w:sz w:val="19"/>
      <w:szCs w:val="19"/>
    </w:rPr>
  </w:style>
  <w:style w:type="paragraph" w:customStyle="1" w:styleId="Default">
    <w:name w:val="Default"/>
    <w:rsid w:val="007D5CBE"/>
    <w:pPr>
      <w:autoSpaceDE w:val="0"/>
      <w:autoSpaceDN w:val="0"/>
      <w:adjustRightInd w:val="0"/>
    </w:pPr>
    <w:rPr>
      <w:rFonts w:ascii="Book Antiqua" w:hAnsi="Book Antiqua" w:cs="Book Antiqua"/>
      <w:color w:val="000000"/>
      <w:sz w:val="24"/>
      <w:szCs w:val="24"/>
      <w:lang w:eastAsia="en-US"/>
    </w:rPr>
  </w:style>
  <w:style w:type="paragraph" w:styleId="Textonotapie">
    <w:name w:val="footnote text"/>
    <w:basedOn w:val="Normal"/>
    <w:link w:val="TextonotapieCar"/>
    <w:uiPriority w:val="99"/>
    <w:semiHidden/>
    <w:unhideWhenUsed/>
    <w:rsid w:val="007A6310"/>
    <w:rPr>
      <w:sz w:val="20"/>
      <w:szCs w:val="20"/>
    </w:rPr>
  </w:style>
  <w:style w:type="character" w:customStyle="1" w:styleId="TextonotapieCar">
    <w:name w:val="Texto nota pie Car"/>
    <w:link w:val="Textonotapie"/>
    <w:uiPriority w:val="99"/>
    <w:semiHidden/>
    <w:rsid w:val="007A6310"/>
    <w:rPr>
      <w:rFonts w:ascii="Times New Roman" w:eastAsia="Times New Roman" w:hAnsi="Times New Roman"/>
      <w:lang w:val="es-ES" w:eastAsia="es-ES"/>
    </w:rPr>
  </w:style>
  <w:style w:type="character" w:styleId="Refdenotaalpie">
    <w:name w:val="footnote reference"/>
    <w:uiPriority w:val="99"/>
    <w:semiHidden/>
    <w:unhideWhenUsed/>
    <w:rsid w:val="007A6310"/>
    <w:rPr>
      <w:vertAlign w:val="superscript"/>
    </w:rPr>
  </w:style>
  <w:style w:type="character" w:customStyle="1" w:styleId="Ttulo2Car">
    <w:name w:val="Título 2 Car"/>
    <w:link w:val="Ttulo2"/>
    <w:rsid w:val="00DE5610"/>
    <w:rPr>
      <w:rFonts w:ascii="Times New Roman" w:eastAsia="Times New Roman" w:hAnsi="Times New Roman"/>
      <w:b/>
      <w:bCs/>
      <w:sz w:val="22"/>
      <w:szCs w:val="22"/>
      <w:lang w:val="x-none" w:eastAsia="x-none"/>
    </w:rPr>
  </w:style>
  <w:style w:type="paragraph" w:customStyle="1" w:styleId="Ttulo1">
    <w:name w:val="Título1"/>
    <w:basedOn w:val="Normal"/>
    <w:link w:val="TtuloCar"/>
    <w:qFormat/>
    <w:locked/>
    <w:rsid w:val="00DE5610"/>
    <w:pPr>
      <w:jc w:val="center"/>
    </w:pPr>
    <w:rPr>
      <w:b/>
      <w:bCs/>
      <w:smallCaps/>
      <w:sz w:val="22"/>
      <w:szCs w:val="22"/>
      <w:lang w:val="x-none" w:eastAsia="x-none"/>
    </w:rPr>
  </w:style>
  <w:style w:type="character" w:customStyle="1" w:styleId="TtuloCar">
    <w:name w:val="Título Car"/>
    <w:link w:val="Ttulo1"/>
    <w:rsid w:val="00DE5610"/>
    <w:rPr>
      <w:rFonts w:ascii="Times New Roman" w:eastAsia="Times New Roman" w:hAnsi="Times New Roman"/>
      <w:b/>
      <w:bCs/>
      <w:smallCaps/>
      <w:sz w:val="22"/>
      <w:szCs w:val="22"/>
      <w:lang w:val="x-none" w:eastAsia="x-none"/>
    </w:rPr>
  </w:style>
  <w:style w:type="character" w:styleId="Textoennegrita">
    <w:name w:val="Strong"/>
    <w:qFormat/>
    <w:locked/>
    <w:rsid w:val="00DE5610"/>
    <w:rPr>
      <w:b/>
      <w:bCs/>
    </w:rPr>
  </w:style>
  <w:style w:type="paragraph" w:customStyle="1" w:styleId="Normal1">
    <w:name w:val="Normal1"/>
    <w:rsid w:val="00DF0882"/>
    <w:pPr>
      <w:spacing w:after="200" w:line="276" w:lineRule="auto"/>
    </w:pPr>
    <w:rPr>
      <w:rFonts w:cs="Calibri"/>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172793">
      <w:marLeft w:val="0"/>
      <w:marRight w:val="0"/>
      <w:marTop w:val="0"/>
      <w:marBottom w:val="0"/>
      <w:divBdr>
        <w:top w:val="none" w:sz="0" w:space="0" w:color="auto"/>
        <w:left w:val="none" w:sz="0" w:space="0" w:color="auto"/>
        <w:bottom w:val="none" w:sz="0" w:space="0" w:color="auto"/>
        <w:right w:val="none" w:sz="0" w:space="0" w:color="auto"/>
      </w:divBdr>
    </w:div>
    <w:div w:id="1026172794">
      <w:marLeft w:val="0"/>
      <w:marRight w:val="0"/>
      <w:marTop w:val="0"/>
      <w:marBottom w:val="0"/>
      <w:divBdr>
        <w:top w:val="none" w:sz="0" w:space="0" w:color="auto"/>
        <w:left w:val="none" w:sz="0" w:space="0" w:color="auto"/>
        <w:bottom w:val="none" w:sz="0" w:space="0" w:color="auto"/>
        <w:right w:val="none" w:sz="0" w:space="0" w:color="auto"/>
      </w:divBdr>
    </w:div>
    <w:div w:id="1026172795">
      <w:marLeft w:val="0"/>
      <w:marRight w:val="0"/>
      <w:marTop w:val="0"/>
      <w:marBottom w:val="0"/>
      <w:divBdr>
        <w:top w:val="none" w:sz="0" w:space="0" w:color="auto"/>
        <w:left w:val="none" w:sz="0" w:space="0" w:color="auto"/>
        <w:bottom w:val="none" w:sz="0" w:space="0" w:color="auto"/>
        <w:right w:val="none" w:sz="0" w:space="0" w:color="auto"/>
      </w:divBdr>
    </w:div>
    <w:div w:id="1026172796">
      <w:marLeft w:val="0"/>
      <w:marRight w:val="0"/>
      <w:marTop w:val="0"/>
      <w:marBottom w:val="0"/>
      <w:divBdr>
        <w:top w:val="none" w:sz="0" w:space="0" w:color="auto"/>
        <w:left w:val="none" w:sz="0" w:space="0" w:color="auto"/>
        <w:bottom w:val="none" w:sz="0" w:space="0" w:color="auto"/>
        <w:right w:val="none" w:sz="0" w:space="0" w:color="auto"/>
      </w:divBdr>
    </w:div>
    <w:div w:id="1764838981">
      <w:bodyDiv w:val="1"/>
      <w:marLeft w:val="0"/>
      <w:marRight w:val="0"/>
      <w:marTop w:val="0"/>
      <w:marBottom w:val="0"/>
      <w:divBdr>
        <w:top w:val="none" w:sz="0" w:space="0" w:color="auto"/>
        <w:left w:val="none" w:sz="0" w:space="0" w:color="auto"/>
        <w:bottom w:val="none" w:sz="0" w:space="0" w:color="auto"/>
        <w:right w:val="none" w:sz="0" w:space="0" w:color="auto"/>
      </w:divBdr>
    </w:div>
    <w:div w:id="2126271285">
      <w:bodyDiv w:val="1"/>
      <w:marLeft w:val="0"/>
      <w:marRight w:val="0"/>
      <w:marTop w:val="0"/>
      <w:marBottom w:val="0"/>
      <w:divBdr>
        <w:top w:val="none" w:sz="0" w:space="0" w:color="auto"/>
        <w:left w:val="none" w:sz="0" w:space="0" w:color="auto"/>
        <w:bottom w:val="none" w:sz="0" w:space="0" w:color="auto"/>
        <w:right w:val="none" w:sz="0" w:space="0" w:color="auto"/>
      </w:divBdr>
      <w:divsChild>
        <w:div w:id="179121549">
          <w:marLeft w:val="0"/>
          <w:marRight w:val="0"/>
          <w:marTop w:val="0"/>
          <w:marBottom w:val="0"/>
          <w:divBdr>
            <w:top w:val="none" w:sz="0" w:space="0" w:color="auto"/>
            <w:left w:val="none" w:sz="0" w:space="0" w:color="auto"/>
            <w:bottom w:val="none" w:sz="0" w:space="0" w:color="auto"/>
            <w:right w:val="none" w:sz="0" w:space="0" w:color="auto"/>
          </w:divBdr>
          <w:divsChild>
            <w:div w:id="209573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liadazat@fcen.uncu.edu.a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0.jpe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8A7BA-AD92-41B1-B539-3021B98A7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4381</Words>
  <Characters>24097</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MENDOZA, 06 de mayo de 2014</vt:lpstr>
    </vt:vector>
  </TitlesOfParts>
  <Company>HP</Company>
  <LinksUpToDate>false</LinksUpToDate>
  <CharactersWithSpaces>28422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MENDOZA, 06 de mayo de 2014</dc:title>
  <dc:creator>Administrador</dc:creator>
  <cp:lastModifiedBy>hp</cp:lastModifiedBy>
  <cp:revision>5</cp:revision>
  <cp:lastPrinted>2020-03-16T13:22:00Z</cp:lastPrinted>
  <dcterms:created xsi:type="dcterms:W3CDTF">2020-06-17T21:08:00Z</dcterms:created>
  <dcterms:modified xsi:type="dcterms:W3CDTF">2020-06-23T00:08:00Z</dcterms:modified>
</cp:coreProperties>
</file>