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6052D4" w:rsidTr="00C33BD3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6052D4" w:rsidP="00714DC2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 w:rsidR="00CE5F76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16C05" w:rsidRPr="00A32803">
              <w:rPr>
                <w:rFonts w:ascii="Arial" w:hAnsi="Arial"/>
                <w:b/>
                <w:sz w:val="22"/>
                <w:szCs w:val="22"/>
              </w:rPr>
              <w:t xml:space="preserve">AÑO </w:t>
            </w:r>
            <w:r w:rsidR="00F66E70">
              <w:rPr>
                <w:rFonts w:ascii="Arial" w:hAnsi="Arial"/>
                <w:b/>
                <w:sz w:val="22"/>
                <w:szCs w:val="22"/>
              </w:rPr>
              <w:t>201</w:t>
            </w:r>
            <w:r w:rsidR="00E5416B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8F1ECF" w:rsidRDefault="00A30147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Espacio Curricular</w:t>
            </w:r>
            <w:r w:rsidR="00FD7D92" w:rsidRPr="008F1ECF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573E2D" w:rsidRDefault="00573E2D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C91654">
              <w:rPr>
                <w:rFonts w:ascii="Arial" w:hAnsi="Arial"/>
                <w:sz w:val="22"/>
                <w:szCs w:val="22"/>
              </w:rPr>
              <w:t xml:space="preserve">Introducción al </w:t>
            </w:r>
            <w:r w:rsidR="00D54650">
              <w:rPr>
                <w:rFonts w:ascii="Arial" w:hAnsi="Arial"/>
                <w:sz w:val="22"/>
                <w:szCs w:val="22"/>
              </w:rPr>
              <w:t>Álgebra Lineal</w:t>
            </w:r>
            <w:r w:rsidR="00D81C6E">
              <w:rPr>
                <w:rFonts w:ascii="Arial" w:hAnsi="Arial"/>
                <w:sz w:val="22"/>
                <w:szCs w:val="22"/>
              </w:rPr>
              <w:t xml:space="preserve"> </w:t>
            </w:r>
            <w:r w:rsidR="00280B5A">
              <w:rPr>
                <w:rFonts w:ascii="Arial" w:hAnsi="Arial"/>
                <w:sz w:val="22"/>
                <w:szCs w:val="22"/>
              </w:rPr>
              <w:t>– Parte I</w:t>
            </w:r>
            <w:r w:rsidR="00C15124">
              <w:rPr>
                <w:rFonts w:ascii="Arial" w:hAnsi="Arial"/>
                <w:sz w:val="22"/>
                <w:szCs w:val="22"/>
              </w:rPr>
              <w:t>I</w:t>
            </w:r>
            <w:r w:rsidR="00280B5A">
              <w:rPr>
                <w:rFonts w:ascii="Arial" w:hAnsi="Arial"/>
                <w:sz w:val="22"/>
                <w:szCs w:val="22"/>
              </w:rPr>
              <w:t xml:space="preserve"> </w:t>
            </w:r>
            <w:r w:rsidR="00D81C6E">
              <w:rPr>
                <w:rFonts w:ascii="Arial" w:hAnsi="Arial"/>
                <w:sz w:val="22"/>
                <w:szCs w:val="22"/>
              </w:rPr>
              <w:t>(</w:t>
            </w:r>
            <w:r w:rsidR="00D54650">
              <w:rPr>
                <w:rFonts w:ascii="Arial" w:hAnsi="Arial"/>
                <w:sz w:val="22"/>
                <w:szCs w:val="22"/>
              </w:rPr>
              <w:t>M</w:t>
            </w:r>
            <w:r w:rsidR="00C91654">
              <w:rPr>
                <w:rFonts w:ascii="Arial" w:hAnsi="Arial"/>
                <w:sz w:val="22"/>
                <w:szCs w:val="22"/>
              </w:rPr>
              <w:t>1</w:t>
            </w:r>
            <w:r w:rsidR="00D54650">
              <w:rPr>
                <w:rFonts w:ascii="Arial" w:hAnsi="Arial"/>
                <w:sz w:val="22"/>
                <w:szCs w:val="22"/>
              </w:rPr>
              <w:t>04</w:t>
            </w:r>
            <w:r w:rsidR="00280B5A">
              <w:rPr>
                <w:rFonts w:ascii="Arial" w:hAnsi="Arial"/>
                <w:sz w:val="22"/>
                <w:szCs w:val="22"/>
              </w:rPr>
              <w:t>A</w:t>
            </w:r>
            <w:r w:rsidR="00D81C6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316C05" w:rsidTr="00FC485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8F1ECF" w:rsidRDefault="00316C05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D81C6E" w:rsidP="00D81C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16C05" w:rsidRPr="00573E2D">
              <w:rPr>
                <w:rFonts w:ascii="Arial" w:hAnsi="Arial"/>
                <w:sz w:val="22"/>
                <w:szCs w:val="22"/>
              </w:rPr>
              <w:t>Obligatori</w:t>
            </w:r>
            <w:r w:rsidR="00E5416B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FC48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="00316C05"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997D40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D54650">
              <w:rPr>
                <w:rFonts w:ascii="Arial" w:hAnsi="Arial"/>
                <w:sz w:val="22"/>
                <w:szCs w:val="22"/>
              </w:rPr>
              <w:t>2</w:t>
            </w:r>
            <w:r w:rsidR="00FC485F">
              <w:rPr>
                <w:rFonts w:ascii="Arial" w:hAnsi="Arial"/>
                <w:sz w:val="22"/>
                <w:szCs w:val="22"/>
              </w:rPr>
              <w:t xml:space="preserve">º </w:t>
            </w:r>
            <w:r w:rsidR="00D81C6E">
              <w:rPr>
                <w:rFonts w:ascii="Arial" w:hAnsi="Arial"/>
                <w:sz w:val="22"/>
                <w:szCs w:val="22"/>
              </w:rPr>
              <w:t>Semestre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6B" w:rsidRPr="00573E2D" w:rsidRDefault="00D81C6E" w:rsidP="00280B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510ED">
              <w:rPr>
                <w:rFonts w:ascii="Arial" w:hAnsi="Arial"/>
                <w:sz w:val="22"/>
                <w:szCs w:val="22"/>
              </w:rPr>
              <w:t>PGU en Ciencias Básicas con orientación en Física y Matemática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573E2D" w:rsidRDefault="00D81C6E" w:rsidP="00EA3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94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D94" w:rsidRDefault="009A0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 w:rsidR="00B967A5">
              <w:rPr>
                <w:rFonts w:ascii="Arial" w:hAnsi="Arial" w:cs="Arial"/>
                <w:b/>
                <w:sz w:val="22"/>
                <w:szCs w:val="22"/>
              </w:rPr>
              <w:t xml:space="preserve"> Docente</w:t>
            </w:r>
            <w:r w:rsidR="008F1E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F4D94" w:rsidRPr="008F1ECF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0" w:rsidRPr="00D54650" w:rsidRDefault="00D81C6E" w:rsidP="00D546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E5416B" w:rsidRDefault="00E5416B" w:rsidP="00D546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280B5A" w:rsidRDefault="00280B5A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D54650" w:rsidRPr="00D54650" w:rsidRDefault="00EA3D8C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Verónica Noemí NODARO</w:t>
            </w:r>
          </w:p>
          <w:p w:rsidR="00D54650" w:rsidRPr="00D54650" w:rsidRDefault="00D54650" w:rsidP="00D5465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</w:rPr>
              <w:t>Iballa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</w:rPr>
              <w:t xml:space="preserve"> Beatriz CABELLO</w:t>
            </w:r>
            <w:r w:rsidR="00E541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16B" w:rsidRPr="00D54650">
              <w:rPr>
                <w:rFonts w:ascii="Arial" w:hAnsi="Arial" w:cs="Arial"/>
                <w:sz w:val="22"/>
                <w:szCs w:val="22"/>
              </w:rPr>
              <w:t>GARCIA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4073DD" w:rsidRDefault="004073DD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4073DD">
              <w:rPr>
                <w:rFonts w:ascii="Arial" w:hAnsi="Arial" w:cs="Arial"/>
                <w:sz w:val="22"/>
                <w:szCs w:val="22"/>
              </w:rPr>
              <w:t>María Eugenia COMPAGNONI</w:t>
            </w:r>
          </w:p>
          <w:p w:rsidR="00280B5A" w:rsidRPr="004073DD" w:rsidRDefault="00280B5A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Bárbara Carolina TKACZYK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C91654" w:rsidRDefault="00D54650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 w:cs="Arial"/>
                <w:sz w:val="22"/>
                <w:szCs w:val="22"/>
              </w:rPr>
              <w:t>Gisela FITT</w:t>
            </w:r>
          </w:p>
          <w:p w:rsidR="004073DD" w:rsidRPr="00573E2D" w:rsidRDefault="004073DD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D81C6E" w:rsidRPr="00573E2D" w:rsidRDefault="00D81C6E" w:rsidP="00E87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C05" w:rsidTr="005904C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Default="00316C05" w:rsidP="00280B5A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80B5A">
              <w:rPr>
                <w:rFonts w:ascii="Arial" w:hAnsi="Arial"/>
                <w:sz w:val="22"/>
                <w:szCs w:val="22"/>
              </w:rPr>
              <w:t xml:space="preserve">48 </w:t>
            </w:r>
            <w:r w:rsidRPr="002507BE">
              <w:rPr>
                <w:rFonts w:ascii="Arial" w:hAnsi="Arial"/>
                <w:sz w:val="22"/>
                <w:szCs w:val="22"/>
              </w:rPr>
              <w:t xml:space="preserve">Hs </w:t>
            </w:r>
          </w:p>
        </w:tc>
      </w:tr>
      <w:tr w:rsidR="00612466" w:rsidTr="00C33BD3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2466" w:rsidRDefault="00612466" w:rsidP="00B967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E" w:rsidRPr="00573E2D" w:rsidRDefault="00D81C6E" w:rsidP="003A6A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</w:t>
            </w:r>
            <w:r w:rsidR="001215E8">
              <w:rPr>
                <w:rFonts w:ascii="Arial" w:hAnsi="Arial"/>
                <w:sz w:val="22"/>
                <w:szCs w:val="22"/>
              </w:rPr>
              <w:t>Introducción a la Matemática (M100)</w:t>
            </w:r>
          </w:p>
        </w:tc>
      </w:tr>
    </w:tbl>
    <w:p w:rsidR="006052D4" w:rsidRDefault="006052D4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111FE3" w:rsidRDefault="00111FE3" w:rsidP="00872A85">
            <w:pPr>
              <w:pStyle w:val="Ttulo7"/>
              <w:spacing w:line="200" w:lineRule="exact"/>
              <w:jc w:val="left"/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EC11B5" w:rsidRDefault="00EC11B5" w:rsidP="00EC11B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C11B5" w:rsidRPr="00EC11B5" w:rsidRDefault="00EC11B5" w:rsidP="00EC11B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C11B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Establecer un contexto favorable para que el alumno: 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Conozca los conceptos básicos del Álgebra Lineal;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Desarrolle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las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competencias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propias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del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quehacer </w:t>
            </w:r>
            <w:r w:rsidRPr="00EC11B5">
              <w:rPr>
                <w:rFonts w:ascii="Arial" w:hAnsi="Arial" w:cs="Arial"/>
                <w:lang w:val="es-ES_tradnl"/>
              </w:rPr>
              <w:tab/>
              <w:t>matemático: razonamiento, comunicación y resolución de problemas;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Valore a la asignatura en su aspecto lógico e instrumental;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Desarrolle la confianza en sus posibilidades al resolver problemas para aplicarlos en diversos ámbitos de la ciencia y la tecnología;</w:t>
            </w:r>
          </w:p>
          <w:p w:rsidR="003A6A2F" w:rsidRP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Perciba a la evaluación como un instrumento de ayuda en el proceso de construcción de los aprendizajes.  </w:t>
            </w:r>
          </w:p>
        </w:tc>
      </w:tr>
    </w:tbl>
    <w:p w:rsidR="00C54E27" w:rsidRPr="00111FE3" w:rsidRDefault="00C54E27" w:rsidP="00C47740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3A6A2F" w:rsidRDefault="003A6A2F" w:rsidP="00872A8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3A6A2F" w:rsidRPr="00202113" w:rsidRDefault="00C510ED" w:rsidP="00280B5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Estructura vectorial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F119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C11B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2F119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C11B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 Bases. Transformaciones lineales.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Generalización a </w:t>
            </w:r>
            <w:proofErr w:type="spellStart"/>
            <w:r w:rsidR="002F119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C11B5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proofErr w:type="spellEnd"/>
            <w:r w:rsidR="00202113" w:rsidRPr="002021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11FE3" w:rsidRDefault="00111FE3" w:rsidP="00111FE3">
      <w:pPr>
        <w:rPr>
          <w:lang w:val="es-ES_tradnl"/>
        </w:rPr>
      </w:pPr>
    </w:p>
    <w:p w:rsidR="00A960DD" w:rsidRDefault="00A960DD" w:rsidP="00111FE3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EA5F29" w:rsidTr="00872A85">
        <w:tc>
          <w:tcPr>
            <w:tcW w:w="9356" w:type="dxa"/>
            <w:shd w:val="clear" w:color="auto" w:fill="auto"/>
          </w:tcPr>
          <w:p w:rsidR="00111FE3" w:rsidRPr="00EA5F29" w:rsidRDefault="00111FE3" w:rsidP="00872A85">
            <w:pPr>
              <w:pStyle w:val="Ttulo7"/>
              <w:spacing w:line="200" w:lineRule="exact"/>
              <w:jc w:val="left"/>
            </w:pPr>
            <w:permStart w:id="1321804250" w:edGrp="everyone"/>
          </w:p>
          <w:p w:rsidR="00111FE3" w:rsidRPr="00EA5F29" w:rsidRDefault="00111FE3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="00E7594F" w:rsidRPr="00EA5F29">
              <w:rPr>
                <w:sz w:val="22"/>
                <w:szCs w:val="22"/>
                <w:lang w:val="es-ES_tradnl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(Defina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de cada unidad, subdividiéndolos en temas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, r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>espeta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ndo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mínimos indicados en el plan de estudio correspondiente)</w:t>
            </w:r>
          </w:p>
        </w:tc>
      </w:tr>
      <w:tr w:rsidR="00111FE3" w:rsidRPr="00EA5F29" w:rsidTr="00872A85">
        <w:tc>
          <w:tcPr>
            <w:tcW w:w="9356" w:type="dxa"/>
            <w:shd w:val="clear" w:color="auto" w:fill="auto"/>
          </w:tcPr>
          <w:p w:rsidR="00111FE3" w:rsidRDefault="00111FE3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2F1190" w:rsidRDefault="002F1190" w:rsidP="000C25C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C25CD" w:rsidRPr="002F1190" w:rsidRDefault="000C25CD" w:rsidP="000C25C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I- Espacios vectoriales</w:t>
            </w:r>
          </w:p>
          <w:p w:rsidR="000C25CD" w:rsidRDefault="000C25CD" w:rsidP="000C25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Definición de Espacio Vectorial.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Subespacios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vectoriales. Dependencia e independencia lineal. Conjunto generador. Bases de un espacio vectorial.  Dimensión. Rango y sus aplicaciones para hallar bases. Cambio de bases.  Bases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ortonormadas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Espacio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Desigualdad de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Cauchy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Schwarz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. Teorema de Pitágoras generalizado. Distancia entre vectores y sus propiedades. Espacio métrico.</w:t>
            </w:r>
          </w:p>
          <w:p w:rsidR="002F1190" w:rsidRPr="002F1190" w:rsidRDefault="002F1190" w:rsidP="000C25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C25CD" w:rsidRPr="002F1190" w:rsidRDefault="000C25CD" w:rsidP="000C25C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 - </w:t>
            </w:r>
            <w:proofErr w:type="spellStart"/>
            <w:r w:rsidRPr="002F119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Autovalores</w:t>
            </w:r>
            <w:proofErr w:type="spellEnd"/>
            <w:r w:rsidRPr="002F119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2F119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autovectores</w:t>
            </w:r>
            <w:proofErr w:type="spellEnd"/>
            <w:r w:rsidRPr="002F119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0C25CD" w:rsidRDefault="000C25CD" w:rsidP="000C25C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Autovalores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autovectores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matrices. Proyecciones ortogonales.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ortogonal, proceso de Gram –Schmidt. Matrices simétricas.</w:t>
            </w:r>
          </w:p>
          <w:p w:rsidR="002F1190" w:rsidRPr="002F1190" w:rsidRDefault="002F1190" w:rsidP="000C25C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C25CD" w:rsidRPr="002F1190" w:rsidRDefault="00B32ABA" w:rsidP="000C25C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III</w:t>
            </w:r>
            <w:r w:rsidR="000C25CD" w:rsidRPr="002F119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Transformaciones lineales </w:t>
            </w:r>
          </w:p>
          <w:p w:rsidR="000C25CD" w:rsidRPr="002F1190" w:rsidRDefault="000C25CD" w:rsidP="000C25C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Transformaciones lineales. Núcleo e Imagen de una transformación lineal. Nulidad y rango de una transformación lineal. Teorema de la dimensión. Matriz asociada a una transformación lineal. Semejanza de matrices asociadas a una transformación lineal. Transformaciones lineales inversas.</w:t>
            </w:r>
          </w:p>
          <w:p w:rsidR="00A960DD" w:rsidRDefault="00A960DD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588" w:rsidRPr="00887F97" w:rsidRDefault="00EB5588" w:rsidP="00EB55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FE3" w:rsidRPr="00EA5F29" w:rsidRDefault="00111FE3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>4-BIBLIOGRAFÍA</w:t>
            </w:r>
            <w:r w:rsidR="00E7594F" w:rsidRPr="00EA5F29">
              <w:rPr>
                <w:i w:val="0"/>
                <w:sz w:val="22"/>
                <w:szCs w:val="22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</w:rPr>
              <w:t>(Indique</w:t>
            </w:r>
            <w:r w:rsidR="00E7594F" w:rsidRPr="00EA5F29">
              <w:rPr>
                <w:b w:val="0"/>
                <w:sz w:val="20"/>
                <w:szCs w:val="20"/>
              </w:rPr>
              <w:t xml:space="preserve"> Autor/es, Título, Editorial, Edición, Año)</w:t>
            </w:r>
          </w:p>
        </w:tc>
      </w:tr>
      <w:tr w:rsidR="0000741B" w:rsidRPr="00D54650" w:rsidTr="00872A85">
        <w:tc>
          <w:tcPr>
            <w:tcW w:w="9356" w:type="dxa"/>
            <w:shd w:val="clear" w:color="auto" w:fill="auto"/>
          </w:tcPr>
          <w:p w:rsidR="00873094" w:rsidRPr="00452871" w:rsidRDefault="00873094" w:rsidP="00873094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452871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873094" w:rsidRPr="002F1190" w:rsidRDefault="00873094" w:rsidP="0087309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873094" w:rsidRPr="002F1190" w:rsidRDefault="00873094" w:rsidP="0087309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873094" w:rsidRPr="002F1190" w:rsidRDefault="00873094" w:rsidP="002F119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73094" w:rsidRDefault="00873094" w:rsidP="00873094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873094" w:rsidRPr="002F1190" w:rsidRDefault="00873094" w:rsidP="00873094">
            <w:pPr>
              <w:spacing w:before="120" w:line="20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873094" w:rsidRPr="002F1190" w:rsidRDefault="00873094" w:rsidP="00873094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Grossman, </w:t>
            </w:r>
            <w:proofErr w:type="gram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912A61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proofErr w:type="gram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2</w:t>
            </w:r>
            <w:bookmarkStart w:id="0" w:name="_GoBack"/>
            <w:bookmarkEnd w:id="0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012).Algebra Lineal. Buenos Aires: Mc Graw Hill.</w:t>
            </w:r>
          </w:p>
          <w:p w:rsidR="00873094" w:rsidRPr="002F1190" w:rsidRDefault="00873094" w:rsidP="008730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Lipschutz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S. (2001). Algebra Lineal. Serie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. Bogotá: Mc Graw-Hill.</w:t>
            </w:r>
          </w:p>
          <w:p w:rsidR="00873094" w:rsidRPr="002F1190" w:rsidRDefault="00873094" w:rsidP="002F11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Nakos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, G. y Joyner, D. (1999). Álgebra Lineal con aplicaciones. México:</w:t>
            </w:r>
            <w:r w:rsidR="00912A6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International Thomson Editores.                                            </w:t>
            </w:r>
            <w:r w:rsid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</w:t>
            </w:r>
            <w:r w:rsid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proofErr w:type="gramStart"/>
            <w:r w:rsidR="002F1190">
              <w:rPr>
                <w:rFonts w:ascii="Arial" w:hAnsi="Arial" w:cs="Arial"/>
                <w:sz w:val="22"/>
                <w:szCs w:val="22"/>
                <w:lang w:val="es-ES_tradnl"/>
              </w:rPr>
              <w:t>Nodaro,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V</w:t>
            </w:r>
            <w:proofErr w:type="spellEnd"/>
            <w:proofErr w:type="gram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;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873094" w:rsidRPr="002F1190" w:rsidRDefault="00873094" w:rsidP="008730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00741B" w:rsidRPr="002F1190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5588" w:rsidRPr="00873094" w:rsidRDefault="00EB5588" w:rsidP="00EB5588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</w:tc>
      </w:tr>
    </w:tbl>
    <w:p w:rsidR="00111FE3" w:rsidRPr="00873094" w:rsidRDefault="00111FE3" w:rsidP="00111FE3">
      <w:pPr>
        <w:rPr>
          <w:rFonts w:ascii="Arial" w:hAnsi="Arial" w:cs="Arial"/>
          <w:lang w:val="es-419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5416B" w:rsidRDefault="0000741B" w:rsidP="00872A8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006508" w:rsidRPr="00EA5F29" w:rsidRDefault="0000741B" w:rsidP="00872A8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="00006508" w:rsidRPr="00EA5F29">
              <w:t xml:space="preserve"> </w:t>
            </w:r>
            <w:r w:rsidR="00006508"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00741B" w:rsidRPr="00EA5F29" w:rsidRDefault="00006508" w:rsidP="00872A8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0741B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A27FC" w:rsidRPr="002F1190" w:rsidRDefault="000A27FC" w:rsidP="002F11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clases se dividirán en teóricas y prácticas. En las clases teóricas el profesor desarrollará los contenidos establecidos en el programa. En las clases prácticas se desarrollarán ejercicios en el pizarrón con activa participación de los alumnos, y se complementará con mas ejercitación propuesta para que los mismos realicen fuera de horario de clases. Se fomentará en los alumnos el aprendizaje y desarrollo del lenguaje matemático, a fin de adquirir las herramientas necesarias para la adquisición del pensamiento </w:t>
            </w:r>
            <w:r w:rsidR="00A825F2" w:rsidRPr="002F1190">
              <w:rPr>
                <w:rFonts w:ascii="Arial" w:hAnsi="Arial" w:cs="Arial"/>
                <w:sz w:val="22"/>
                <w:szCs w:val="22"/>
                <w:lang w:val="es-ES_tradnl"/>
              </w:rPr>
              <w:t>matemático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con la utilización de una adecuada bibliografía. </w:t>
            </w:r>
          </w:p>
          <w:p w:rsidR="000A27FC" w:rsidRPr="002F1190" w:rsidRDefault="000A27FC" w:rsidP="002F11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Habrá amplia disponibilidad en horarios de consulta.</w:t>
            </w:r>
          </w:p>
          <w:p w:rsidR="000A27FC" w:rsidRPr="002F1190" w:rsidRDefault="000A27FC" w:rsidP="002F11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5588" w:rsidRPr="002F1190" w:rsidRDefault="00A825F2" w:rsidP="002F11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La evaluación</w:t>
            </w:r>
            <w:r w:rsidR="000A27FC"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consistirá en un examen escrito y su respectivo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0A27FC"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Oe su resultado depende la acreditación de regularidad, conforme inciso 6. La aprobación de la materia se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realizará mediante examen final</w:t>
            </w:r>
            <w:r w:rsidR="000A27FC"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conforme inciso 7.</w:t>
            </w:r>
          </w:p>
          <w:p w:rsidR="00EB5588" w:rsidRPr="001E663D" w:rsidRDefault="00EB5588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00741B" w:rsidRPr="00EA5F29" w:rsidRDefault="0000741B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647EC" w:rsidRPr="002F1190" w:rsidRDefault="000647EC" w:rsidP="000647EC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regularizar la materia se deberán aprobar dos exámenes parciales con más del 60%, o en su defecto sus respectivos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0647EC" w:rsidRPr="002F1190" w:rsidRDefault="000647EC" w:rsidP="000647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Aprobadas ambas evaluaciones (parciales o sus respectivos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), el alumno acreditará la condición de alumno regular en la asignatura.</w:t>
            </w:r>
          </w:p>
          <w:p w:rsidR="00EB5588" w:rsidRPr="00EA5F29" w:rsidRDefault="00EB5588" w:rsidP="000647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052D4" w:rsidRPr="00EA5F29" w:rsidRDefault="006052D4" w:rsidP="00CB6376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DA3934" w:rsidRPr="00EA5F29" w:rsidTr="00872A85">
        <w:tc>
          <w:tcPr>
            <w:tcW w:w="9356" w:type="dxa"/>
            <w:gridSpan w:val="5"/>
            <w:shd w:val="clear" w:color="auto" w:fill="auto"/>
          </w:tcPr>
          <w:p w:rsidR="00DA3934" w:rsidRPr="00EA5F29" w:rsidRDefault="00DA3934" w:rsidP="00872A85">
            <w:pPr>
              <w:pStyle w:val="Ttulo7"/>
              <w:spacing w:line="200" w:lineRule="exact"/>
              <w:jc w:val="left"/>
            </w:pPr>
          </w:p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 xml:space="preserve"> y/o promocionar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 xml:space="preserve"> el espacio curricular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>. Especifique condiciones para alumnos regulares y libres.)</w:t>
            </w:r>
          </w:p>
        </w:tc>
      </w:tr>
      <w:tr w:rsidR="000C25CD" w:rsidRPr="00EA5F29" w:rsidTr="00872A85">
        <w:tc>
          <w:tcPr>
            <w:tcW w:w="9356" w:type="dxa"/>
            <w:gridSpan w:val="5"/>
            <w:shd w:val="clear" w:color="auto" w:fill="auto"/>
          </w:tcPr>
          <w:p w:rsidR="000647EC" w:rsidRPr="002F1190" w:rsidRDefault="000647EC" w:rsidP="000647EC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Aquellos alumnos que acrediten la regularidad en la asignatura, cumpliendo con los requisitos previamente expuestos, estarán en condiciones de rendir un examen final para lograr la aprobación de la misma.</w:t>
            </w:r>
          </w:p>
          <w:p w:rsidR="000647EC" w:rsidRPr="002F1190" w:rsidRDefault="000647EC" w:rsidP="000647EC">
            <w:pPr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examen final será teórico para aquellos alumnos que acrediten la regularidad y teórico-práctico para los alumnos en condición de libre. </w:t>
            </w:r>
          </w:p>
          <w:p w:rsidR="000647EC" w:rsidRPr="002F1190" w:rsidRDefault="000647EC" w:rsidP="000A27FC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C25CD" w:rsidRPr="009B5DDD" w:rsidRDefault="000C25CD" w:rsidP="000A27FC">
            <w:pPr>
              <w:spacing w:line="259" w:lineRule="auto"/>
              <w:jc w:val="both"/>
              <w:rPr>
                <w:lang w:val="es-419"/>
              </w:rPr>
            </w:pPr>
          </w:p>
        </w:tc>
      </w:tr>
      <w:tr w:rsidR="000C25CD" w:rsidRPr="00EA5F29" w:rsidTr="00872A85">
        <w:tc>
          <w:tcPr>
            <w:tcW w:w="6521" w:type="dxa"/>
            <w:shd w:val="clear" w:color="auto" w:fill="auto"/>
          </w:tcPr>
          <w:p w:rsidR="000C25CD" w:rsidRPr="00EA5F29" w:rsidRDefault="000C25CD" w:rsidP="000C25C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0C25CD" w:rsidRPr="00EA5F29" w:rsidRDefault="000C25CD" w:rsidP="000C25CD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0C25CD" w:rsidRPr="00EA5F29" w:rsidRDefault="000C25CD" w:rsidP="000C25CD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25CD" w:rsidRPr="00EA5F29" w:rsidRDefault="000C25CD" w:rsidP="000C25CD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0C25CD" w:rsidRPr="001E663D" w:rsidRDefault="00E24F25" w:rsidP="000C25CD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permEnd w:id="1321804250"/>
    </w:tbl>
    <w:p w:rsidR="007B0289" w:rsidRPr="00EA18A2" w:rsidRDefault="007B0289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2570D1" w:rsidRPr="00EA18A2" w:rsidRDefault="002570D1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C6738E" w:rsidRPr="00C6738E" w:rsidRDefault="00C6738E" w:rsidP="00CB6376">
      <w:pPr>
        <w:spacing w:line="240" w:lineRule="exact"/>
      </w:pPr>
    </w:p>
    <w:p w:rsidR="006052D4" w:rsidRDefault="006052D4" w:rsidP="00CB6376">
      <w:pPr>
        <w:spacing w:line="240" w:lineRule="exact"/>
      </w:pPr>
    </w:p>
    <w:p w:rsidR="006052D4" w:rsidRDefault="006052D4"/>
    <w:p w:rsidR="004D48F7" w:rsidRDefault="004D48F7" w:rsidP="004D48F7">
      <w:pPr>
        <w:pStyle w:val="Ttulo8"/>
        <w:ind w:firstLine="720"/>
        <w:rPr>
          <w:rFonts w:ascii="Courier New" w:hAnsi="Courier New"/>
          <w:b w:val="0"/>
          <w:i w:val="0"/>
          <w:sz w:val="20"/>
        </w:rPr>
      </w:pPr>
    </w:p>
    <w:p w:rsidR="004D48F7" w:rsidRPr="0083340E" w:rsidRDefault="006052D4" w:rsidP="004D48F7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052D4" w:rsidRPr="0083340E" w:rsidRDefault="007B0289">
      <w:pPr>
        <w:pStyle w:val="Ttulo8"/>
        <w:rPr>
          <w:i w:val="0"/>
        </w:rPr>
      </w:pPr>
      <w:r w:rsidRPr="0083340E">
        <w:rPr>
          <w:i w:val="0"/>
        </w:rPr>
        <w:t>DEL RESPONSABLE</w:t>
      </w:r>
      <w:r w:rsidR="00982C2F" w:rsidRPr="0083340E">
        <w:rPr>
          <w:i w:val="0"/>
        </w:rPr>
        <w:t xml:space="preserve"> </w:t>
      </w:r>
      <w:r w:rsidR="0012004E" w:rsidRPr="0083340E">
        <w:rPr>
          <w:i w:val="0"/>
        </w:rPr>
        <w:t>DEL ESPACIO CURRICULAR</w:t>
      </w:r>
    </w:p>
    <w:sectPr w:rsidR="006052D4" w:rsidRPr="0083340E" w:rsidSect="008463A0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D9" w:rsidRDefault="00125CD9">
      <w:r>
        <w:separator/>
      </w:r>
    </w:p>
  </w:endnote>
  <w:endnote w:type="continuationSeparator" w:id="0">
    <w:p w:rsidR="00125CD9" w:rsidRDefault="0012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8F1ECF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8F1EC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8F1ECF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8F1ECF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8F1EC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D9" w:rsidRDefault="00125CD9">
      <w:r>
        <w:separator/>
      </w:r>
    </w:p>
  </w:footnote>
  <w:footnote w:type="continuationSeparator" w:id="0">
    <w:p w:rsidR="00125CD9" w:rsidRDefault="0012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4073DD" w:rsidP="00A30147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FD4602" wp14:editId="5973AF9D">
          <wp:simplePos x="0" y="0"/>
          <wp:positionH relativeFrom="page">
            <wp:posOffset>152400</wp:posOffset>
          </wp:positionH>
          <wp:positionV relativeFrom="paragraph">
            <wp:posOffset>-378460</wp:posOffset>
          </wp:positionV>
          <wp:extent cx="7532370" cy="1428750"/>
          <wp:effectExtent l="0" t="0" r="0" b="0"/>
          <wp:wrapThrough wrapText="bothSides">
            <wp:wrapPolygon edited="0">
              <wp:start x="0" y="0"/>
              <wp:lineTo x="0" y="21312"/>
              <wp:lineTo x="21524" y="21312"/>
              <wp:lineTo x="2152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43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ECF" w:rsidRPr="00A83E34" w:rsidRDefault="008F1ECF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8FB"/>
    <w:multiLevelType w:val="hybridMultilevel"/>
    <w:tmpl w:val="3872DAAA"/>
    <w:lvl w:ilvl="0" w:tplc="3918C4FC">
      <w:start w:val="1"/>
      <w:numFmt w:val="bullet"/>
      <w:lvlText w:val="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0C724A">
      <w:start w:val="1"/>
      <w:numFmt w:val="bullet"/>
      <w:lvlText w:val="-"/>
      <w:lvlJc w:val="left"/>
      <w:pPr>
        <w:ind w:left="1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407DFC">
      <w:start w:val="1"/>
      <w:numFmt w:val="bullet"/>
      <w:lvlText w:val="▪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A0EB1C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26649C">
      <w:start w:val="1"/>
      <w:numFmt w:val="bullet"/>
      <w:lvlText w:val="o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A8C54E">
      <w:start w:val="1"/>
      <w:numFmt w:val="bullet"/>
      <w:lvlText w:val="▪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265050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B74E0EE">
      <w:start w:val="1"/>
      <w:numFmt w:val="bullet"/>
      <w:lvlText w:val="o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B23AB0">
      <w:start w:val="1"/>
      <w:numFmt w:val="bullet"/>
      <w:lvlText w:val="▪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A1951"/>
    <w:multiLevelType w:val="hybridMultilevel"/>
    <w:tmpl w:val="657CC9AE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0B35"/>
    <w:multiLevelType w:val="hybridMultilevel"/>
    <w:tmpl w:val="27C06704"/>
    <w:lvl w:ilvl="0" w:tplc="32566A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5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0D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E4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E1C7E"/>
    <w:multiLevelType w:val="hybridMultilevel"/>
    <w:tmpl w:val="0094752A"/>
    <w:lvl w:ilvl="0" w:tplc="78CA5CB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741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8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AD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0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40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04B34"/>
    <w:multiLevelType w:val="hybridMultilevel"/>
    <w:tmpl w:val="8D626E1E"/>
    <w:lvl w:ilvl="0" w:tplc="6E76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D2A2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8F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7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A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4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3602"/>
    <w:multiLevelType w:val="hybridMultilevel"/>
    <w:tmpl w:val="512EB1DA"/>
    <w:lvl w:ilvl="0" w:tplc="D0A274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E2E05F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C43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F681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E01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C00C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A40F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C816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24F1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453C16"/>
    <w:multiLevelType w:val="hybridMultilevel"/>
    <w:tmpl w:val="52143C90"/>
    <w:lvl w:ilvl="0" w:tplc="59AC736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4FEA35B2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6DC6B6FE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DA269C46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935E1428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9B7443F6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920C5808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88F0F802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EDAEAAFA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7" w15:restartNumberingAfterBreak="0">
    <w:nsid w:val="490219B0"/>
    <w:multiLevelType w:val="hybridMultilevel"/>
    <w:tmpl w:val="F5D6C1C0"/>
    <w:lvl w:ilvl="0" w:tplc="C27211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442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0E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A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E9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A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24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7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4D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27B37"/>
    <w:multiLevelType w:val="hybridMultilevel"/>
    <w:tmpl w:val="404CF4A6"/>
    <w:lvl w:ilvl="0" w:tplc="E89666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FAA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A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CC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22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C6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6C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4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88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9A7534"/>
    <w:multiLevelType w:val="hybridMultilevel"/>
    <w:tmpl w:val="794E18D8"/>
    <w:lvl w:ilvl="0" w:tplc="A3C2ED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9A826AC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1FF676E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4DE117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75DE3BA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8C46B4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EC1484C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E2EE7D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DC8776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6D7C049E"/>
    <w:multiLevelType w:val="hybridMultilevel"/>
    <w:tmpl w:val="8AFECF3A"/>
    <w:lvl w:ilvl="0" w:tplc="5EC62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D78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0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84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28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80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D2676"/>
    <w:multiLevelType w:val="hybridMultilevel"/>
    <w:tmpl w:val="5846E55A"/>
    <w:lvl w:ilvl="0" w:tplc="DE9A39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E370FE6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52CF5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630A9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E1622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56E44A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1A33B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EA09D7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9E0189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53546F"/>
    <w:multiLevelType w:val="hybridMultilevel"/>
    <w:tmpl w:val="5CD0FDAE"/>
    <w:lvl w:ilvl="0" w:tplc="4D44B2EC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9B268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04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F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CA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22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A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A6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80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C21C0F"/>
    <w:multiLevelType w:val="hybridMultilevel"/>
    <w:tmpl w:val="88828BEA"/>
    <w:lvl w:ilvl="0" w:tplc="23D05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1EC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22BA8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5650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AF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83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B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C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2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429E9"/>
    <w:multiLevelType w:val="hybridMultilevel"/>
    <w:tmpl w:val="7B7E362A"/>
    <w:lvl w:ilvl="0" w:tplc="22F441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46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2E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D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2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F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03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B"/>
    <w:rsid w:val="00003CD8"/>
    <w:rsid w:val="00006508"/>
    <w:rsid w:val="0000741B"/>
    <w:rsid w:val="0002467C"/>
    <w:rsid w:val="000501A7"/>
    <w:rsid w:val="00055E0A"/>
    <w:rsid w:val="000647EC"/>
    <w:rsid w:val="0007290D"/>
    <w:rsid w:val="0008076B"/>
    <w:rsid w:val="000A27FC"/>
    <w:rsid w:val="000A5D04"/>
    <w:rsid w:val="000C25CD"/>
    <w:rsid w:val="000D0C50"/>
    <w:rsid w:val="000E1D12"/>
    <w:rsid w:val="00106B32"/>
    <w:rsid w:val="00111FE3"/>
    <w:rsid w:val="0012004E"/>
    <w:rsid w:val="001215E8"/>
    <w:rsid w:val="00125CD9"/>
    <w:rsid w:val="001632A0"/>
    <w:rsid w:val="00170C50"/>
    <w:rsid w:val="001716B8"/>
    <w:rsid w:val="00185653"/>
    <w:rsid w:val="001A5C2F"/>
    <w:rsid w:val="001E663D"/>
    <w:rsid w:val="00202113"/>
    <w:rsid w:val="0022212F"/>
    <w:rsid w:val="002507BE"/>
    <w:rsid w:val="00256B6B"/>
    <w:rsid w:val="002570D1"/>
    <w:rsid w:val="00280B5A"/>
    <w:rsid w:val="002A2EF8"/>
    <w:rsid w:val="002C1F92"/>
    <w:rsid w:val="002D7233"/>
    <w:rsid w:val="002F1190"/>
    <w:rsid w:val="0030314A"/>
    <w:rsid w:val="00316C05"/>
    <w:rsid w:val="00344FDC"/>
    <w:rsid w:val="003544C9"/>
    <w:rsid w:val="00355C3B"/>
    <w:rsid w:val="00360FE9"/>
    <w:rsid w:val="00362F8F"/>
    <w:rsid w:val="003A6A2F"/>
    <w:rsid w:val="003F7DA8"/>
    <w:rsid w:val="00405D4A"/>
    <w:rsid w:val="004073DD"/>
    <w:rsid w:val="004206CA"/>
    <w:rsid w:val="004307EF"/>
    <w:rsid w:val="00430F83"/>
    <w:rsid w:val="004325C4"/>
    <w:rsid w:val="00477C55"/>
    <w:rsid w:val="00493C93"/>
    <w:rsid w:val="00495A59"/>
    <w:rsid w:val="004B6C7B"/>
    <w:rsid w:val="004D48F7"/>
    <w:rsid w:val="004E022E"/>
    <w:rsid w:val="004F7C05"/>
    <w:rsid w:val="00527DB4"/>
    <w:rsid w:val="00532F6E"/>
    <w:rsid w:val="00571BB7"/>
    <w:rsid w:val="00573E2D"/>
    <w:rsid w:val="00577065"/>
    <w:rsid w:val="005904C5"/>
    <w:rsid w:val="005B517D"/>
    <w:rsid w:val="005C2EC6"/>
    <w:rsid w:val="005E57B7"/>
    <w:rsid w:val="006052D4"/>
    <w:rsid w:val="00612466"/>
    <w:rsid w:val="00637B19"/>
    <w:rsid w:val="00692811"/>
    <w:rsid w:val="0069697D"/>
    <w:rsid w:val="006A45E2"/>
    <w:rsid w:val="006B4CA3"/>
    <w:rsid w:val="006E3E4E"/>
    <w:rsid w:val="00714DC2"/>
    <w:rsid w:val="00721A2F"/>
    <w:rsid w:val="00725099"/>
    <w:rsid w:val="007338E0"/>
    <w:rsid w:val="007458AF"/>
    <w:rsid w:val="00765858"/>
    <w:rsid w:val="00787BEA"/>
    <w:rsid w:val="007948F4"/>
    <w:rsid w:val="007B0289"/>
    <w:rsid w:val="007B1D98"/>
    <w:rsid w:val="007B725B"/>
    <w:rsid w:val="007E58D4"/>
    <w:rsid w:val="00820449"/>
    <w:rsid w:val="0083340E"/>
    <w:rsid w:val="008463A0"/>
    <w:rsid w:val="008504FB"/>
    <w:rsid w:val="008531DE"/>
    <w:rsid w:val="00872A85"/>
    <w:rsid w:val="00873094"/>
    <w:rsid w:val="00887F97"/>
    <w:rsid w:val="008C40B6"/>
    <w:rsid w:val="008D0075"/>
    <w:rsid w:val="008E3B66"/>
    <w:rsid w:val="008E632A"/>
    <w:rsid w:val="008F1ECF"/>
    <w:rsid w:val="00901BF1"/>
    <w:rsid w:val="00905DDB"/>
    <w:rsid w:val="00912A61"/>
    <w:rsid w:val="00944665"/>
    <w:rsid w:val="0097243C"/>
    <w:rsid w:val="00974D9E"/>
    <w:rsid w:val="00982C2F"/>
    <w:rsid w:val="0099099F"/>
    <w:rsid w:val="00997D40"/>
    <w:rsid w:val="009A0F16"/>
    <w:rsid w:val="009C4E8C"/>
    <w:rsid w:val="009F1A3C"/>
    <w:rsid w:val="00A0344F"/>
    <w:rsid w:val="00A30147"/>
    <w:rsid w:val="00A32803"/>
    <w:rsid w:val="00A35454"/>
    <w:rsid w:val="00A56F5E"/>
    <w:rsid w:val="00A825F2"/>
    <w:rsid w:val="00A83E34"/>
    <w:rsid w:val="00A960DD"/>
    <w:rsid w:val="00A967BE"/>
    <w:rsid w:val="00AB5C41"/>
    <w:rsid w:val="00AB70B3"/>
    <w:rsid w:val="00AC3D84"/>
    <w:rsid w:val="00AD4932"/>
    <w:rsid w:val="00AD4E3E"/>
    <w:rsid w:val="00AF1B0C"/>
    <w:rsid w:val="00AF66A5"/>
    <w:rsid w:val="00B25300"/>
    <w:rsid w:val="00B32ABA"/>
    <w:rsid w:val="00B45AC8"/>
    <w:rsid w:val="00B76157"/>
    <w:rsid w:val="00B7725B"/>
    <w:rsid w:val="00B967A5"/>
    <w:rsid w:val="00BA7231"/>
    <w:rsid w:val="00BA7C39"/>
    <w:rsid w:val="00BC0932"/>
    <w:rsid w:val="00BC2BA5"/>
    <w:rsid w:val="00BE480A"/>
    <w:rsid w:val="00C041FD"/>
    <w:rsid w:val="00C15124"/>
    <w:rsid w:val="00C33BD3"/>
    <w:rsid w:val="00C47740"/>
    <w:rsid w:val="00C510ED"/>
    <w:rsid w:val="00C51837"/>
    <w:rsid w:val="00C537DB"/>
    <w:rsid w:val="00C54E27"/>
    <w:rsid w:val="00C6738E"/>
    <w:rsid w:val="00C71B3B"/>
    <w:rsid w:val="00C7531F"/>
    <w:rsid w:val="00C76033"/>
    <w:rsid w:val="00C80420"/>
    <w:rsid w:val="00C849A9"/>
    <w:rsid w:val="00C9066D"/>
    <w:rsid w:val="00C91654"/>
    <w:rsid w:val="00CA1B2D"/>
    <w:rsid w:val="00CB6376"/>
    <w:rsid w:val="00CD1570"/>
    <w:rsid w:val="00CE5F76"/>
    <w:rsid w:val="00CF3861"/>
    <w:rsid w:val="00D31875"/>
    <w:rsid w:val="00D37E40"/>
    <w:rsid w:val="00D54650"/>
    <w:rsid w:val="00D57371"/>
    <w:rsid w:val="00D65C3F"/>
    <w:rsid w:val="00D81C6E"/>
    <w:rsid w:val="00DA3934"/>
    <w:rsid w:val="00DE616D"/>
    <w:rsid w:val="00DF4A7C"/>
    <w:rsid w:val="00E1440B"/>
    <w:rsid w:val="00E173AC"/>
    <w:rsid w:val="00E235FA"/>
    <w:rsid w:val="00E24F25"/>
    <w:rsid w:val="00E27385"/>
    <w:rsid w:val="00E33F62"/>
    <w:rsid w:val="00E5416B"/>
    <w:rsid w:val="00E7594F"/>
    <w:rsid w:val="00E87A2E"/>
    <w:rsid w:val="00EA1140"/>
    <w:rsid w:val="00EA18A2"/>
    <w:rsid w:val="00EA3D8C"/>
    <w:rsid w:val="00EA5F29"/>
    <w:rsid w:val="00EB5588"/>
    <w:rsid w:val="00EC11B5"/>
    <w:rsid w:val="00EE2871"/>
    <w:rsid w:val="00EF03FD"/>
    <w:rsid w:val="00EF4D94"/>
    <w:rsid w:val="00EF5F84"/>
    <w:rsid w:val="00EF6BEA"/>
    <w:rsid w:val="00F3009A"/>
    <w:rsid w:val="00F34B4D"/>
    <w:rsid w:val="00F43292"/>
    <w:rsid w:val="00F66E70"/>
    <w:rsid w:val="00F8036D"/>
    <w:rsid w:val="00F82473"/>
    <w:rsid w:val="00F90F89"/>
    <w:rsid w:val="00F91B62"/>
    <w:rsid w:val="00FC485F"/>
    <w:rsid w:val="00FC50B8"/>
    <w:rsid w:val="00FD1503"/>
    <w:rsid w:val="00FD7D92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85628"/>
  <w15:docId w15:val="{976858A0-EBF1-42CD-9F2F-60E87B1B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2A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632A"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rsid w:val="008E632A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8E632A"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8E632A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8E632A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8E632A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E632A"/>
  </w:style>
  <w:style w:type="paragraph" w:styleId="Piedepgina">
    <w:name w:val="footer"/>
    <w:basedOn w:val="Normal"/>
    <w:rsid w:val="008E632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E632A"/>
  </w:style>
  <w:style w:type="paragraph" w:styleId="Textoindependiente">
    <w:name w:val="Body Text"/>
    <w:basedOn w:val="Normal"/>
    <w:rsid w:val="008E632A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rsid w:val="008E632A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8E632A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rsid w:val="008E632A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8E632A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8E632A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EncabezadoCar">
    <w:name w:val="Encabezado Car"/>
    <w:link w:val="Encabezado"/>
    <w:uiPriority w:val="99"/>
    <w:locked/>
    <w:rsid w:val="00A30147"/>
    <w:rPr>
      <w:rFonts w:ascii="Courier New" w:hAnsi="Courier New"/>
      <w:szCs w:val="24"/>
    </w:rPr>
  </w:style>
  <w:style w:type="table" w:styleId="Tablaconcuadrcula">
    <w:name w:val="Table Grid"/>
    <w:basedOn w:val="Tablanormal"/>
    <w:rsid w:val="001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B70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0B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11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273A-CF89-4794-A685-FA73298A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creator>Francisco Crisafulli</dc:creator>
  <cp:lastModifiedBy>Eugenia</cp:lastModifiedBy>
  <cp:revision>9</cp:revision>
  <cp:lastPrinted>2015-03-06T13:20:00Z</cp:lastPrinted>
  <dcterms:created xsi:type="dcterms:W3CDTF">2017-08-01T23:07:00Z</dcterms:created>
  <dcterms:modified xsi:type="dcterms:W3CDTF">2017-08-05T16:11:00Z</dcterms:modified>
</cp:coreProperties>
</file>